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77" w:rsidRDefault="008E5477" w:rsidP="008E5477">
      <w:pPr>
        <w:jc w:val="center"/>
        <w:rPr>
          <w:rFonts w:ascii="Times New Roman" w:hAnsi="Times New Roman" w:cs="Times New Roman"/>
          <w:b/>
          <w:sz w:val="28"/>
          <w:szCs w:val="28"/>
        </w:rPr>
      </w:pPr>
      <w:r>
        <w:rPr>
          <w:rFonts w:ascii="Times New Roman" w:hAnsi="Times New Roman" w:cs="Times New Roman"/>
          <w:sz w:val="18"/>
          <w:szCs w:val="18"/>
        </w:rPr>
        <w:t xml:space="preserve">          </w:t>
      </w:r>
      <w:r>
        <w:rPr>
          <w:rFonts w:ascii="Times New Roman" w:eastAsia="Lucida Sans Unicode" w:hAnsi="Times New Roman" w:cs="Times New Roman"/>
          <w:kern w:val="3"/>
          <w:sz w:val="18"/>
          <w:szCs w:val="18"/>
          <w:lang w:eastAsia="zh-CN" w:bidi="hi-IN"/>
        </w:rPr>
        <w:t xml:space="preserve"> </w:t>
      </w:r>
      <w:r>
        <w:rPr>
          <w:rFonts w:ascii="Times New Roman" w:hAnsi="Times New Roman" w:cs="Times New Roman"/>
          <w:b/>
          <w:sz w:val="28"/>
          <w:szCs w:val="28"/>
        </w:rPr>
        <w:t>ГЛАВА</w:t>
      </w:r>
    </w:p>
    <w:p w:rsidR="008E5477" w:rsidRDefault="008E5477" w:rsidP="008E5477">
      <w:pPr>
        <w:jc w:val="center"/>
        <w:rPr>
          <w:rFonts w:ascii="Times New Roman" w:hAnsi="Times New Roman" w:cs="Times New Roman"/>
          <w:b/>
          <w:sz w:val="28"/>
          <w:szCs w:val="28"/>
        </w:rPr>
      </w:pPr>
      <w:r>
        <w:rPr>
          <w:rFonts w:ascii="Times New Roman" w:hAnsi="Times New Roman" w:cs="Times New Roman"/>
          <w:b/>
          <w:sz w:val="28"/>
          <w:szCs w:val="28"/>
        </w:rPr>
        <w:t xml:space="preserve"> ТАГАНСКОГО СЕЛЬСОВЕТА</w:t>
      </w:r>
    </w:p>
    <w:p w:rsidR="008E5477" w:rsidRDefault="008E5477" w:rsidP="008E5477">
      <w:pPr>
        <w:jc w:val="center"/>
        <w:rPr>
          <w:rFonts w:ascii="Times New Roman" w:hAnsi="Times New Roman" w:cs="Times New Roman"/>
          <w:b/>
          <w:sz w:val="28"/>
          <w:szCs w:val="28"/>
        </w:rPr>
      </w:pPr>
      <w:r>
        <w:rPr>
          <w:rFonts w:ascii="Times New Roman" w:hAnsi="Times New Roman" w:cs="Times New Roman"/>
          <w:b/>
          <w:sz w:val="28"/>
          <w:szCs w:val="28"/>
        </w:rPr>
        <w:t>ЧАНОВСКОГО РАЙОНА НОВОСИБИРСКОЙ ОБЛАСТИ</w:t>
      </w:r>
    </w:p>
    <w:p w:rsidR="008E5477" w:rsidRDefault="008E5477" w:rsidP="008E5477">
      <w:pPr>
        <w:rPr>
          <w:rFonts w:ascii="Times New Roman" w:hAnsi="Times New Roman" w:cs="Times New Roman"/>
          <w:b/>
          <w:sz w:val="28"/>
          <w:szCs w:val="28"/>
        </w:rPr>
      </w:pPr>
    </w:p>
    <w:p w:rsidR="008E5477" w:rsidRDefault="008E5477" w:rsidP="008E547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E5477" w:rsidRDefault="008E5477" w:rsidP="008E5477">
      <w:pPr>
        <w:pStyle w:val="1"/>
        <w:spacing w:after="0" w:line="240" w:lineRule="auto"/>
        <w:rPr>
          <w:rFonts w:ascii="Times New Roman" w:hAnsi="Times New Roman"/>
          <w:sz w:val="28"/>
          <w:szCs w:val="28"/>
        </w:rPr>
      </w:pPr>
      <w:r>
        <w:rPr>
          <w:rFonts w:ascii="Times New Roman" w:hAnsi="Times New Roman"/>
          <w:sz w:val="28"/>
          <w:szCs w:val="28"/>
        </w:rPr>
        <w:t xml:space="preserve">                                           07.09.2016  № 7</w:t>
      </w:r>
    </w:p>
    <w:p w:rsidR="008E5477" w:rsidRDefault="008E5477" w:rsidP="008E5477">
      <w:pPr>
        <w:jc w:val="center"/>
        <w:rPr>
          <w:rFonts w:ascii="Times New Roman" w:hAnsi="Times New Roman"/>
          <w:sz w:val="28"/>
          <w:szCs w:val="28"/>
        </w:rPr>
      </w:pPr>
    </w:p>
    <w:p w:rsidR="008E5477" w:rsidRDefault="008E5477" w:rsidP="008E5477">
      <w:pPr>
        <w:pStyle w:val="3"/>
        <w:jc w:val="right"/>
        <w:rPr>
          <w:rFonts w:eastAsia="Lucida Sans Unicode"/>
          <w:kern w:val="3"/>
          <w:sz w:val="24"/>
          <w:szCs w:val="24"/>
          <w:lang w:eastAsia="zh-CN" w:bidi="hi-IN"/>
        </w:rPr>
      </w:pPr>
    </w:p>
    <w:p w:rsidR="008E5477" w:rsidRDefault="008E5477" w:rsidP="008E5477">
      <w:pPr>
        <w:widowControl w:val="0"/>
        <w:suppressAutoHyphens/>
        <w:autoSpaceDN w:val="0"/>
        <w:spacing w:after="0" w:line="240" w:lineRule="auto"/>
        <w:jc w:val="center"/>
        <w:textAlignment w:val="baseline"/>
        <w:rPr>
          <w:rFonts w:ascii="Times New Roman" w:eastAsia="Lucida Sans Unicode" w:hAnsi="Times New Roman" w:cs="Times New Roman"/>
          <w:b/>
          <w:kern w:val="3"/>
          <w:sz w:val="26"/>
          <w:szCs w:val="26"/>
          <w:lang w:eastAsia="zh-CN" w:bidi="hi-IN"/>
        </w:rPr>
      </w:pPr>
      <w:r>
        <w:rPr>
          <w:rFonts w:ascii="Times New Roman" w:eastAsia="Lucida Sans Unicode" w:hAnsi="Times New Roman" w:cs="Times New Roman"/>
          <w:b/>
          <w:kern w:val="3"/>
          <w:sz w:val="26"/>
          <w:szCs w:val="26"/>
          <w:lang w:eastAsia="zh-CN" w:bidi="hi-IN"/>
        </w:rPr>
        <w:t>«</w:t>
      </w:r>
      <w:r>
        <w:rPr>
          <w:rFonts w:ascii="Times New Roman" w:hAnsi="Times New Roman" w:cs="Times New Roman"/>
          <w:b/>
          <w:sz w:val="26"/>
          <w:szCs w:val="26"/>
        </w:rPr>
        <w:t>Об утверждении Плана действий по ликвидации последствий аварийных ситуаций в системе централизованного теплоснабжения</w:t>
      </w:r>
      <w:r>
        <w:rPr>
          <w:rFonts w:ascii="Times New Roman" w:eastAsia="Lucida Sans Unicode" w:hAnsi="Times New Roman" w:cs="Times New Roman"/>
          <w:b/>
          <w:kern w:val="3"/>
          <w:sz w:val="26"/>
          <w:szCs w:val="26"/>
          <w:lang w:eastAsia="zh-CN" w:bidi="hi-IN"/>
        </w:rPr>
        <w:t>»</w:t>
      </w:r>
    </w:p>
    <w:p w:rsidR="008E5477" w:rsidRDefault="008E5477" w:rsidP="008E5477">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zh-CN" w:bidi="hi-IN"/>
        </w:rPr>
      </w:pPr>
    </w:p>
    <w:p w:rsidR="008E5477" w:rsidRDefault="008E5477" w:rsidP="008E547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Федеральным законом от 27 июля 2010 года № 190-ФЗ «О теплоснабжении»; Федеральным законом от 06.10.2003г. № 131-ФЗ «Об общих принципах организации местного самоуправления в РФ»; приказом Министерства энергетики Российской Федерации от 12 марта 2013 года № 103 «Об утверждении правил оценки готовности к отопительному периоду», руководствуясь Уставом Таганского сельсовета</w:t>
      </w:r>
    </w:p>
    <w:p w:rsidR="008E5477" w:rsidRDefault="008E5477" w:rsidP="008E5477">
      <w:pPr>
        <w:pStyle w:val="ConsPlusNormal"/>
        <w:ind w:firstLine="567"/>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ПОСТАНОВЛЯЮ:</w:t>
      </w:r>
    </w:p>
    <w:p w:rsidR="008E5477" w:rsidRDefault="008E5477" w:rsidP="008E5477">
      <w:pPr>
        <w:pStyle w:val="a3"/>
        <w:numPr>
          <w:ilvl w:val="0"/>
          <w:numId w:val="1"/>
        </w:numPr>
        <w:ind w:left="0" w:firstLine="360"/>
        <w:jc w:val="both"/>
        <w:rPr>
          <w:rFonts w:ascii="Times New Roman" w:hAnsi="Times New Roman" w:cs="Times New Roman"/>
          <w:sz w:val="26"/>
          <w:szCs w:val="26"/>
        </w:rPr>
      </w:pPr>
      <w:r>
        <w:rPr>
          <w:rFonts w:ascii="Times New Roman" w:hAnsi="Times New Roman" w:cs="Times New Roman"/>
          <w:sz w:val="26"/>
          <w:szCs w:val="26"/>
        </w:rPr>
        <w:t>Утвердить План действий по ликвидации последствий аварийных ситуаций в системе централизованного теплоснабжения  на территории Таганского сельсовета.</w:t>
      </w:r>
    </w:p>
    <w:p w:rsidR="008E5477" w:rsidRDefault="008E5477" w:rsidP="008E5477">
      <w:pPr>
        <w:pStyle w:val="a3"/>
        <w:numPr>
          <w:ilvl w:val="0"/>
          <w:numId w:val="1"/>
        </w:numPr>
        <w:ind w:left="0" w:firstLine="360"/>
        <w:jc w:val="both"/>
        <w:rPr>
          <w:rFonts w:ascii="Times New Roman" w:hAnsi="Times New Roman" w:cs="Times New Roman"/>
          <w:sz w:val="26"/>
          <w:szCs w:val="26"/>
        </w:rPr>
      </w:pPr>
      <w:r>
        <w:rPr>
          <w:rFonts w:ascii="Times New Roman" w:hAnsi="Times New Roman" w:cs="Times New Roman"/>
          <w:sz w:val="26"/>
          <w:szCs w:val="26"/>
        </w:rPr>
        <w:t>Контроль за исполнением настоящего постановления возложить на зам</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лавы администрации Таганского сельсовета Пешкову С.Ф.</w:t>
      </w:r>
    </w:p>
    <w:p w:rsidR="008E5477" w:rsidRDefault="008E5477" w:rsidP="008E5477">
      <w:pPr>
        <w:pStyle w:val="a3"/>
        <w:numPr>
          <w:ilvl w:val="0"/>
          <w:numId w:val="1"/>
        </w:numPr>
        <w:ind w:left="0" w:firstLine="360"/>
        <w:jc w:val="both"/>
        <w:rPr>
          <w:rFonts w:ascii="Times New Roman" w:hAnsi="Times New Roman" w:cs="Times New Roman"/>
          <w:sz w:val="26"/>
          <w:szCs w:val="26"/>
        </w:rPr>
      </w:pPr>
      <w:r>
        <w:rPr>
          <w:rFonts w:ascii="Times New Roman" w:hAnsi="Times New Roman" w:cs="Times New Roman"/>
          <w:sz w:val="26"/>
          <w:szCs w:val="26"/>
        </w:rPr>
        <w:t>Постановление вступает в силу с момента подписания и подлежит размещению на официальном сайте Таганского сельсовета в сети интернет</w:t>
      </w:r>
    </w:p>
    <w:p w:rsidR="008E5477" w:rsidRDefault="008E5477" w:rsidP="008E5477">
      <w:pPr>
        <w:autoSpaceDE w:val="0"/>
        <w:autoSpaceDN w:val="0"/>
        <w:adjustRightInd w:val="0"/>
        <w:spacing w:after="0" w:line="240" w:lineRule="auto"/>
        <w:ind w:firstLine="540"/>
        <w:jc w:val="both"/>
        <w:rPr>
          <w:rFonts w:ascii="Times New Roman" w:hAnsi="Times New Roman" w:cs="Times New Roman"/>
          <w:sz w:val="26"/>
          <w:szCs w:val="26"/>
        </w:rPr>
      </w:pPr>
    </w:p>
    <w:p w:rsidR="008E5477" w:rsidRDefault="008E5477" w:rsidP="008E5477">
      <w:pPr>
        <w:autoSpaceDE w:val="0"/>
        <w:autoSpaceDN w:val="0"/>
        <w:adjustRightInd w:val="0"/>
        <w:spacing w:after="0" w:line="240" w:lineRule="auto"/>
        <w:ind w:firstLine="540"/>
        <w:jc w:val="both"/>
        <w:rPr>
          <w:rFonts w:ascii="Times New Roman" w:hAnsi="Times New Roman" w:cs="Times New Roman"/>
          <w:sz w:val="26"/>
          <w:szCs w:val="26"/>
        </w:rPr>
      </w:pPr>
    </w:p>
    <w:p w:rsidR="008E5477" w:rsidRDefault="008E5477" w:rsidP="008E5477">
      <w:pPr>
        <w:autoSpaceDE w:val="0"/>
        <w:autoSpaceDN w:val="0"/>
        <w:adjustRightInd w:val="0"/>
        <w:spacing w:after="0" w:line="240" w:lineRule="auto"/>
        <w:ind w:firstLine="540"/>
        <w:jc w:val="both"/>
        <w:rPr>
          <w:rFonts w:ascii="Times New Roman" w:hAnsi="Times New Roman" w:cs="Times New Roman"/>
          <w:b/>
          <w:sz w:val="26"/>
          <w:szCs w:val="26"/>
        </w:rPr>
      </w:pPr>
      <w:r>
        <w:rPr>
          <w:rFonts w:ascii="Times New Roman" w:hAnsi="Times New Roman" w:cs="Times New Roman"/>
          <w:b/>
          <w:sz w:val="26"/>
          <w:szCs w:val="26"/>
        </w:rPr>
        <w:t xml:space="preserve"> </w:t>
      </w:r>
    </w:p>
    <w:p w:rsidR="008E5477" w:rsidRPr="008E5477" w:rsidRDefault="008E5477" w:rsidP="008E5477">
      <w:pPr>
        <w:tabs>
          <w:tab w:val="left" w:pos="7024"/>
        </w:tabs>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b/>
          <w:sz w:val="26"/>
          <w:szCs w:val="26"/>
        </w:rPr>
        <w:tab/>
        <w:t xml:space="preserve">          </w:t>
      </w:r>
      <w:proofErr w:type="spellStart"/>
      <w:r w:rsidRPr="008E5477">
        <w:rPr>
          <w:rFonts w:ascii="Times New Roman" w:hAnsi="Times New Roman" w:cs="Times New Roman"/>
          <w:sz w:val="26"/>
          <w:szCs w:val="26"/>
        </w:rPr>
        <w:t>Л.М.Пустовая</w:t>
      </w:r>
      <w:proofErr w:type="spellEnd"/>
    </w:p>
    <w:p w:rsidR="008E5477" w:rsidRDefault="008E5477" w:rsidP="008E5477">
      <w:pPr>
        <w:rPr>
          <w:rFonts w:ascii="Times New Roman" w:hAnsi="Times New Roman" w:cs="Times New Roman"/>
          <w:sz w:val="24"/>
          <w:szCs w:val="24"/>
        </w:rPr>
      </w:pPr>
      <w:r>
        <w:rPr>
          <w:rFonts w:ascii="Times New Roman" w:hAnsi="Times New Roman" w:cs="Times New Roman"/>
          <w:sz w:val="24"/>
          <w:szCs w:val="24"/>
        </w:rPr>
        <w:t xml:space="preserve"> </w:t>
      </w:r>
    </w:p>
    <w:p w:rsidR="008E5477" w:rsidRDefault="008E5477" w:rsidP="008E5477">
      <w:pPr>
        <w:rPr>
          <w:rFonts w:ascii="Times New Roman" w:hAnsi="Times New Roman" w:cs="Times New Roman"/>
          <w:sz w:val="24"/>
          <w:szCs w:val="24"/>
        </w:rPr>
      </w:pPr>
    </w:p>
    <w:p w:rsidR="008E5477" w:rsidRDefault="008E5477" w:rsidP="008E5477">
      <w:pPr>
        <w:rPr>
          <w:rFonts w:ascii="Times New Roman" w:hAnsi="Times New Roman" w:cs="Times New Roman"/>
          <w:sz w:val="24"/>
          <w:szCs w:val="24"/>
        </w:rPr>
      </w:pPr>
    </w:p>
    <w:p w:rsidR="008E5477" w:rsidRDefault="008E5477" w:rsidP="008E5477">
      <w:pPr>
        <w:rPr>
          <w:rFonts w:ascii="Times New Roman" w:hAnsi="Times New Roman" w:cs="Times New Roman"/>
          <w:sz w:val="24"/>
          <w:szCs w:val="24"/>
        </w:rPr>
      </w:pPr>
    </w:p>
    <w:p w:rsidR="008E5477" w:rsidRDefault="008E5477" w:rsidP="008E5477">
      <w:pPr>
        <w:rPr>
          <w:rFonts w:ascii="Times New Roman" w:hAnsi="Times New Roman" w:cs="Times New Roman"/>
          <w:sz w:val="24"/>
          <w:szCs w:val="24"/>
        </w:rPr>
      </w:pPr>
    </w:p>
    <w:p w:rsidR="008E5477" w:rsidRDefault="008E5477" w:rsidP="008E5477">
      <w:pPr>
        <w:rPr>
          <w:rFonts w:ascii="Times New Roman" w:hAnsi="Times New Roman" w:cs="Times New Roman"/>
          <w:sz w:val="24"/>
          <w:szCs w:val="24"/>
        </w:rPr>
      </w:pPr>
    </w:p>
    <w:p w:rsidR="008E5477" w:rsidRDefault="008E5477" w:rsidP="008E5477">
      <w:pPr>
        <w:rPr>
          <w:rFonts w:ascii="Times New Roman" w:hAnsi="Times New Roman" w:cs="Times New Roman"/>
          <w:sz w:val="24"/>
          <w:szCs w:val="24"/>
        </w:rPr>
      </w:pPr>
    </w:p>
    <w:p w:rsidR="008E5477" w:rsidRDefault="008E5477" w:rsidP="008E5477">
      <w:pPr>
        <w:rPr>
          <w:rFonts w:ascii="Times New Roman" w:hAnsi="Times New Roman" w:cs="Times New Roman"/>
          <w:sz w:val="24"/>
          <w:szCs w:val="24"/>
        </w:rPr>
      </w:pPr>
    </w:p>
    <w:p w:rsidR="008E5477" w:rsidRDefault="008E5477" w:rsidP="008E5477">
      <w:pPr>
        <w:rPr>
          <w:rFonts w:ascii="Times New Roman" w:hAnsi="Times New Roman" w:cs="Times New Roman"/>
          <w:sz w:val="24"/>
          <w:szCs w:val="24"/>
        </w:rPr>
      </w:pPr>
    </w:p>
    <w:p w:rsidR="008E5477" w:rsidRDefault="008E5477" w:rsidP="008E5477"/>
    <w:p w:rsidR="008E5477" w:rsidRDefault="008E5477" w:rsidP="008E547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8E5477" w:rsidRDefault="008E5477" w:rsidP="008E547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w:t>
      </w:r>
    </w:p>
    <w:p w:rsidR="008E5477" w:rsidRDefault="008E5477" w:rsidP="008E547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Главы Таганского сельсовета</w:t>
      </w:r>
    </w:p>
    <w:p w:rsidR="008E5477" w:rsidRDefault="008E5477" w:rsidP="008E547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07.09.2016 № 7</w:t>
      </w:r>
    </w:p>
    <w:p w:rsidR="008E5477" w:rsidRDefault="008E5477" w:rsidP="008E5477"/>
    <w:p w:rsidR="008E5477" w:rsidRDefault="008E5477" w:rsidP="008E547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План действий по ликвидации последствий аварийных ситуаций в системе централизованного теплоснабжения на территории Таганского сельсовета </w:t>
      </w:r>
      <w:proofErr w:type="spellStart"/>
      <w:r>
        <w:rPr>
          <w:rFonts w:ascii="Times New Roman" w:hAnsi="Times New Roman" w:cs="Times New Roman"/>
          <w:b/>
          <w:sz w:val="28"/>
          <w:szCs w:val="28"/>
        </w:rPr>
        <w:t>Чановского</w:t>
      </w:r>
      <w:proofErr w:type="spellEnd"/>
      <w:r>
        <w:rPr>
          <w:rFonts w:ascii="Times New Roman" w:hAnsi="Times New Roman" w:cs="Times New Roman"/>
          <w:b/>
          <w:sz w:val="28"/>
          <w:szCs w:val="28"/>
        </w:rPr>
        <w:t xml:space="preserve"> района Новосибирской области </w:t>
      </w:r>
    </w:p>
    <w:p w:rsidR="008E5477" w:rsidRDefault="008E5477" w:rsidP="008E5477">
      <w:pPr>
        <w:spacing w:after="0"/>
        <w:jc w:val="center"/>
        <w:rPr>
          <w:rFonts w:ascii="Times New Roman" w:hAnsi="Times New Roman" w:cs="Times New Roman"/>
          <w:b/>
          <w:sz w:val="28"/>
          <w:szCs w:val="28"/>
        </w:rPr>
      </w:pPr>
    </w:p>
    <w:p w:rsidR="008E5477" w:rsidRPr="008E5477" w:rsidRDefault="008E5477" w:rsidP="008E5477">
      <w:pPr>
        <w:spacing w:after="0"/>
        <w:jc w:val="center"/>
        <w:rPr>
          <w:rFonts w:ascii="Times New Roman" w:hAnsi="Times New Roman" w:cs="Times New Roman"/>
          <w:b/>
          <w:sz w:val="28"/>
          <w:szCs w:val="28"/>
        </w:rPr>
      </w:pPr>
      <w:r w:rsidRPr="008E5477">
        <w:rPr>
          <w:rFonts w:ascii="Times New Roman" w:hAnsi="Times New Roman" w:cs="Times New Roman"/>
          <w:b/>
          <w:sz w:val="28"/>
          <w:szCs w:val="28"/>
        </w:rPr>
        <w:t>1. Общие положения</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План действий определяет порядок и минимально-необходимый перечень принимаемых мер персоналом организаций, осуществляющих эксплуатацию систем теплоснабжения поселений, и органов местного самоуправления при ликвидации последствий аварийных ситуаций в системе централизованного теплоснабжения.</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proofErr w:type="gramStart"/>
      <w:r>
        <w:rPr>
          <w:rFonts w:ascii="Times New Roman" w:hAnsi="Times New Roman" w:cs="Times New Roman"/>
          <w:sz w:val="28"/>
          <w:szCs w:val="28"/>
        </w:rPr>
        <w:t xml:space="preserve">В настоящем документе под аварией понимаются технологические нарушения на объекте теплоснабжения и (или) </w:t>
      </w:r>
      <w:proofErr w:type="spellStart"/>
      <w:r>
        <w:rPr>
          <w:rFonts w:ascii="Times New Roman" w:hAnsi="Times New Roman" w:cs="Times New Roman"/>
          <w:sz w:val="28"/>
          <w:szCs w:val="28"/>
        </w:rPr>
        <w:t>теплопотребляющей</w:t>
      </w:r>
      <w:proofErr w:type="spellEnd"/>
      <w:r>
        <w:rPr>
          <w:rFonts w:ascii="Times New Roman" w:hAnsi="Times New Roman" w:cs="Times New Roman"/>
          <w:sz w:val="28"/>
          <w:szCs w:val="28"/>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Pr>
          <w:rFonts w:ascii="Times New Roman" w:hAnsi="Times New Roman" w:cs="Times New Roman"/>
          <w:sz w:val="28"/>
          <w:szCs w:val="28"/>
        </w:rPr>
        <w:t>теплопотребляющей</w:t>
      </w:r>
      <w:proofErr w:type="spellEnd"/>
      <w:r>
        <w:rPr>
          <w:rFonts w:ascii="Times New Roman" w:hAnsi="Times New Roman" w:cs="Times New Roman"/>
          <w:sz w:val="28"/>
          <w:szCs w:val="28"/>
        </w:rP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w:t>
      </w:r>
      <w:proofErr w:type="spellStart"/>
      <w:r>
        <w:rPr>
          <w:rFonts w:ascii="Times New Roman" w:hAnsi="Times New Roman" w:cs="Times New Roman"/>
          <w:sz w:val="28"/>
          <w:szCs w:val="28"/>
        </w:rPr>
        <w:t>теплопотребляющих</w:t>
      </w:r>
      <w:proofErr w:type="spellEnd"/>
      <w:r>
        <w:rPr>
          <w:rFonts w:ascii="Times New Roman" w:hAnsi="Times New Roman" w:cs="Times New Roman"/>
          <w:sz w:val="28"/>
          <w:szCs w:val="28"/>
        </w:rPr>
        <w:t xml:space="preserve"> установок, полному или частичному ограничению режима потребления тепловой энергии (мощности</w:t>
      </w:r>
      <w:proofErr w:type="gramEnd"/>
      <w:r>
        <w:rPr>
          <w:rFonts w:ascii="Times New Roman" w:hAnsi="Times New Roman" w:cs="Times New Roman"/>
          <w:sz w:val="28"/>
          <w:szCs w:val="28"/>
        </w:rPr>
        <w:t>).</w:t>
      </w:r>
    </w:p>
    <w:p w:rsidR="008E5477" w:rsidRDefault="008E5477" w:rsidP="008E5477">
      <w:pPr>
        <w:spacing w:after="0"/>
        <w:jc w:val="both"/>
        <w:rPr>
          <w:rFonts w:ascii="Times New Roman" w:hAnsi="Times New Roman" w:cs="Times New Roman"/>
          <w:sz w:val="28"/>
          <w:szCs w:val="28"/>
        </w:rPr>
      </w:pPr>
    </w:p>
    <w:p w:rsidR="008E5477" w:rsidRPr="008E5477" w:rsidRDefault="008E5477" w:rsidP="008E5477">
      <w:pPr>
        <w:spacing w:after="0"/>
        <w:jc w:val="center"/>
        <w:rPr>
          <w:rFonts w:ascii="Times New Roman" w:hAnsi="Times New Roman" w:cs="Times New Roman"/>
          <w:b/>
          <w:sz w:val="28"/>
          <w:szCs w:val="28"/>
        </w:rPr>
      </w:pPr>
      <w:r w:rsidRPr="008E5477">
        <w:rPr>
          <w:rFonts w:ascii="Times New Roman" w:hAnsi="Times New Roman" w:cs="Times New Roman"/>
          <w:b/>
          <w:sz w:val="28"/>
          <w:szCs w:val="28"/>
        </w:rPr>
        <w:t xml:space="preserve">2. Перечень возможных последствий аварийных ситуаций </w:t>
      </w:r>
    </w:p>
    <w:p w:rsidR="008E5477" w:rsidRDefault="008E5477" w:rsidP="008E5477">
      <w:pPr>
        <w:spacing w:after="0"/>
        <w:jc w:val="center"/>
        <w:rPr>
          <w:rFonts w:ascii="Times New Roman" w:hAnsi="Times New Roman" w:cs="Times New Roman"/>
          <w:sz w:val="28"/>
          <w:szCs w:val="28"/>
        </w:rPr>
      </w:pPr>
      <w:r w:rsidRPr="008E5477">
        <w:rPr>
          <w:rFonts w:ascii="Times New Roman" w:hAnsi="Times New Roman" w:cs="Times New Roman"/>
          <w:b/>
          <w:sz w:val="28"/>
          <w:szCs w:val="28"/>
        </w:rPr>
        <w:t>на тепловых сетях и источниках тепловой энергии</w:t>
      </w:r>
      <w:r>
        <w:rPr>
          <w:rFonts w:ascii="Times New Roman" w:hAnsi="Times New Roman" w:cs="Times New Roman"/>
          <w:sz w:val="28"/>
          <w:szCs w:val="28"/>
        </w:rPr>
        <w:t>.</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Кратковременное нарушение теплоснабжения населения, объектов социальной сферы;</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Полное ограничение режима потребления тепловой энергии населения, объектов социальной сферы.</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Причинение вреда третьим лицам.</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t>Разрушение объектов теплоснабжения (котлов, тепловых сетей, котельных).</w:t>
      </w:r>
    </w:p>
    <w:p w:rsidR="008E5477" w:rsidRDefault="008E5477" w:rsidP="008E5477">
      <w:pPr>
        <w:spacing w:after="0"/>
        <w:jc w:val="both"/>
        <w:rPr>
          <w:rFonts w:ascii="Times New Roman" w:hAnsi="Times New Roman" w:cs="Times New Roman"/>
          <w:sz w:val="28"/>
          <w:szCs w:val="28"/>
        </w:rPr>
      </w:pPr>
    </w:p>
    <w:p w:rsidR="008E5477" w:rsidRPr="008E5477" w:rsidRDefault="008E5477" w:rsidP="008E5477">
      <w:pPr>
        <w:spacing w:after="0"/>
        <w:jc w:val="center"/>
        <w:rPr>
          <w:rFonts w:ascii="Times New Roman" w:hAnsi="Times New Roman" w:cs="Times New Roman"/>
          <w:b/>
          <w:sz w:val="28"/>
          <w:szCs w:val="28"/>
        </w:rPr>
      </w:pPr>
      <w:r w:rsidRPr="008E5477">
        <w:rPr>
          <w:rFonts w:ascii="Times New Roman" w:hAnsi="Times New Roman" w:cs="Times New Roman"/>
          <w:b/>
          <w:sz w:val="28"/>
          <w:szCs w:val="28"/>
        </w:rPr>
        <w:t>3. Ликвидация технологических нарушений</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3.1.</w:t>
      </w:r>
      <w:r>
        <w:rPr>
          <w:rFonts w:ascii="Times New Roman" w:hAnsi="Times New Roman" w:cs="Times New Roman"/>
          <w:sz w:val="28"/>
          <w:szCs w:val="28"/>
        </w:rPr>
        <w:tab/>
        <w:t>При возникновении технологического нарушения с признаками аварии, инцидента, старший по должности из числа обслуживающего оперативного персонала котельной обязан:</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составить общую картину характера, места, размеров технологического нарушения;</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организовать предотвращение развития технологического нарушения;</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принять меры к обеспечению безопасности персонала находящегося в опасной зоне;</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немедленно организовать первую помощь пострадавшим и при необходимости их доставку в медицинские учреждения;</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обстановку (сделать фотографии);</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xml:space="preserve">- сообщить о произошедшем нарушении руководству предприятия, в дежурную диспетчерскую службу </w:t>
      </w:r>
      <w:proofErr w:type="spellStart"/>
      <w:r w:rsidR="00300FFE">
        <w:rPr>
          <w:rFonts w:ascii="Times New Roman" w:hAnsi="Times New Roman" w:cs="Times New Roman"/>
          <w:sz w:val="28"/>
          <w:szCs w:val="28"/>
        </w:rPr>
        <w:t>Чановского</w:t>
      </w:r>
      <w:proofErr w:type="spellEnd"/>
      <w:r w:rsidR="00300FFE">
        <w:rPr>
          <w:rFonts w:ascii="Times New Roman" w:hAnsi="Times New Roman" w:cs="Times New Roman"/>
          <w:sz w:val="28"/>
          <w:szCs w:val="28"/>
        </w:rPr>
        <w:t xml:space="preserve"> района</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t>Самостоятельные действия обслуживающего оперативного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также производственных и должностных инструкций, с обеспечением:</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сохранности жизни людей;</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сохранности оборудования;</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своевременного восстановления нормального режима работы системы теплоснабжения.</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t xml:space="preserve">Приемка и сдача смены во время ликвидации аварии, инцидента запрещается. Пришедший на смену обслуживающий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w:t>
      </w:r>
      <w:proofErr w:type="spellStart"/>
      <w:r>
        <w:rPr>
          <w:rFonts w:ascii="Times New Roman" w:hAnsi="Times New Roman" w:cs="Times New Roman"/>
          <w:sz w:val="28"/>
          <w:szCs w:val="28"/>
        </w:rPr>
        <w:t>ресурсоснабжающей</w:t>
      </w:r>
      <w:proofErr w:type="spellEnd"/>
      <w:r>
        <w:rPr>
          <w:rFonts w:ascii="Times New Roman" w:hAnsi="Times New Roman" w:cs="Times New Roman"/>
          <w:sz w:val="28"/>
          <w:szCs w:val="28"/>
        </w:rPr>
        <w:t xml:space="preserve"> организации. Обслуживающий оперативный персонал несет полную ответственность за ликвидацию аварийного положения.</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t>Основными задачами обслуживающего оперативного персонала при ликвидации аварии являются:</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выявление причин и масштаба аварии, инцидента;</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устранение причин аварии, инцидента;</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исключение травмирующих факторов на персонал;</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отключение поврежденного оборудования или участка тепловых сетей;</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восстановление в кратчайший срок теплоснабжения потребителей и нормальной работы оборудования;</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уточнение состояния оборудования и возможность ввода его в работу своими силами, организация (при необходимости) вызова персонала для ликвидации последствий аварии, инцидента;</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xml:space="preserve">- 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их руководству цеха или предприятия. </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t>Каждая авария или инцидент должны быть тщательно расследованы, установлены причины и виновные, намечены конкретные организационные и технические мероприятия по предупреждению подобных случаев, для чего:</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производится изъятие записей оперативных переговоров, диаграмм с приборов, имеющих отношение к технологическому нарушению;</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берутся письменные объяснения с оперативного персонала.</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t>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 при аварии.</w:t>
      </w:r>
    </w:p>
    <w:p w:rsidR="008E5477" w:rsidRDefault="008E5477" w:rsidP="008E5477">
      <w:pPr>
        <w:spacing w:after="0"/>
        <w:jc w:val="both"/>
        <w:rPr>
          <w:rFonts w:ascii="Times New Roman" w:hAnsi="Times New Roman" w:cs="Times New Roman"/>
          <w:sz w:val="28"/>
          <w:szCs w:val="28"/>
        </w:rPr>
      </w:pPr>
    </w:p>
    <w:p w:rsidR="008E5477" w:rsidRPr="00300FFE" w:rsidRDefault="008E5477" w:rsidP="008E5477">
      <w:pPr>
        <w:pStyle w:val="a3"/>
        <w:numPr>
          <w:ilvl w:val="0"/>
          <w:numId w:val="2"/>
        </w:numPr>
        <w:spacing w:after="0"/>
        <w:jc w:val="center"/>
        <w:rPr>
          <w:rFonts w:ascii="Times New Roman" w:hAnsi="Times New Roman" w:cs="Times New Roman"/>
          <w:b/>
          <w:sz w:val="28"/>
          <w:szCs w:val="28"/>
        </w:rPr>
      </w:pPr>
      <w:r w:rsidRPr="00300FFE">
        <w:rPr>
          <w:rFonts w:ascii="Times New Roman" w:hAnsi="Times New Roman" w:cs="Times New Roman"/>
          <w:b/>
          <w:sz w:val="28"/>
          <w:szCs w:val="28"/>
        </w:rPr>
        <w:t xml:space="preserve">Действие персонала при полном исчезновении </w:t>
      </w:r>
    </w:p>
    <w:p w:rsidR="008E5477" w:rsidRPr="00300FFE" w:rsidRDefault="008E5477" w:rsidP="008E5477">
      <w:pPr>
        <w:pStyle w:val="a3"/>
        <w:spacing w:after="0"/>
        <w:ind w:left="1080"/>
        <w:jc w:val="center"/>
        <w:rPr>
          <w:rFonts w:ascii="Times New Roman" w:hAnsi="Times New Roman" w:cs="Times New Roman"/>
          <w:b/>
          <w:sz w:val="28"/>
          <w:szCs w:val="28"/>
        </w:rPr>
      </w:pPr>
      <w:r w:rsidRPr="00300FFE">
        <w:rPr>
          <w:rFonts w:ascii="Times New Roman" w:hAnsi="Times New Roman" w:cs="Times New Roman"/>
          <w:b/>
          <w:sz w:val="28"/>
          <w:szCs w:val="28"/>
        </w:rPr>
        <w:t>напряжения на котельной</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t>При полном исчезновении напряжения останавливается все работающее оборудование котельной. Оперативный персонал, обслуживающий оборудование, при отключении электроэнергии обязан:</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sz w:val="28"/>
          <w:szCs w:val="28"/>
        </w:rPr>
        <w:tab/>
        <w:t>Ключи управления вращающимися механизмами (насосы, задвижки, вентиляторы и т.д.) перевести на щитах управления в положение «отключено».</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4.1.2. Согласно производственным инструкциям по эксплуатации выполнить необходимые операции по отключению оборудования, находящегося в работе.</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4.1.3. Прекратить все ремонтные, наладочные и другие технологические работы на оборудовании.</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4.1.4. С помощью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 xml:space="preserve">язи связаться с круглосуточной дежурной службой </w:t>
      </w:r>
      <w:proofErr w:type="spellStart"/>
      <w:r>
        <w:rPr>
          <w:rFonts w:ascii="Times New Roman" w:hAnsi="Times New Roman" w:cs="Times New Roman"/>
          <w:sz w:val="28"/>
          <w:szCs w:val="28"/>
        </w:rPr>
        <w:t>электроснабжающей</w:t>
      </w:r>
      <w:proofErr w:type="spellEnd"/>
      <w:r>
        <w:rPr>
          <w:rFonts w:ascii="Times New Roman" w:hAnsi="Times New Roman" w:cs="Times New Roman"/>
          <w:sz w:val="28"/>
          <w:szCs w:val="28"/>
        </w:rPr>
        <w:t xml:space="preserve"> организации для получения информации о времени  отсутствия напряжения и дальнейших действиях.</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 xml:space="preserve">4.1.5. Сообщить диспетчеру ЕДДС </w:t>
      </w:r>
      <w:r w:rsidR="00300FFE">
        <w:rPr>
          <w:rFonts w:ascii="Times New Roman" w:hAnsi="Times New Roman" w:cs="Times New Roman"/>
          <w:sz w:val="28"/>
          <w:szCs w:val="28"/>
        </w:rPr>
        <w:t>Чановского</w:t>
      </w:r>
      <w:r>
        <w:rPr>
          <w:rFonts w:ascii="Times New Roman" w:hAnsi="Times New Roman" w:cs="Times New Roman"/>
          <w:sz w:val="28"/>
          <w:szCs w:val="28"/>
        </w:rPr>
        <w:t xml:space="preserve"> района о внештатной ситуации.</w:t>
      </w:r>
    </w:p>
    <w:p w:rsidR="008E5477" w:rsidRDefault="008E5477" w:rsidP="008E5477">
      <w:pPr>
        <w:spacing w:after="0"/>
        <w:jc w:val="both"/>
        <w:rPr>
          <w:rFonts w:ascii="Times New Roman" w:hAnsi="Times New Roman" w:cs="Times New Roman"/>
          <w:sz w:val="28"/>
          <w:szCs w:val="28"/>
        </w:rPr>
      </w:pPr>
      <w:r>
        <w:rPr>
          <w:rFonts w:ascii="Times New Roman" w:hAnsi="Times New Roman" w:cs="Times New Roman"/>
          <w:sz w:val="28"/>
          <w:szCs w:val="28"/>
        </w:rPr>
        <w:t>4.1.6. Сообщить руководству эксплуатирующей организации о возникшей ситуации.</w:t>
      </w:r>
    </w:p>
    <w:p w:rsidR="0040725D" w:rsidRDefault="0040725D"/>
    <w:sectPr w:rsidR="0040725D" w:rsidSect="00407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31FE"/>
    <w:multiLevelType w:val="hybridMultilevel"/>
    <w:tmpl w:val="85324E78"/>
    <w:lvl w:ilvl="0" w:tplc="66F2E58A">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F636C5"/>
    <w:multiLevelType w:val="hybridMultilevel"/>
    <w:tmpl w:val="610EBA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proofState w:spelling="clean" w:grammar="clean"/>
  <w:defaultTabStop w:val="708"/>
  <w:characterSpacingControl w:val="doNotCompress"/>
  <w:compat/>
  <w:rsids>
    <w:rsidRoot w:val="008E5477"/>
    <w:rsid w:val="00300FFE"/>
    <w:rsid w:val="0040725D"/>
    <w:rsid w:val="008E5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477"/>
  </w:style>
  <w:style w:type="paragraph" w:styleId="3">
    <w:name w:val="heading 3"/>
    <w:basedOn w:val="a"/>
    <w:next w:val="a"/>
    <w:link w:val="30"/>
    <w:semiHidden/>
    <w:unhideWhenUsed/>
    <w:qFormat/>
    <w:rsid w:val="008E5477"/>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E5477"/>
    <w:rPr>
      <w:rFonts w:ascii="Times New Roman" w:eastAsia="Times New Roman" w:hAnsi="Times New Roman" w:cs="Times New Roman"/>
      <w:b/>
      <w:sz w:val="32"/>
      <w:szCs w:val="20"/>
      <w:lang w:eastAsia="ru-RU"/>
    </w:rPr>
  </w:style>
  <w:style w:type="paragraph" w:styleId="a3">
    <w:name w:val="List Paragraph"/>
    <w:basedOn w:val="a"/>
    <w:uiPriority w:val="34"/>
    <w:qFormat/>
    <w:rsid w:val="008E5477"/>
    <w:pPr>
      <w:ind w:left="720"/>
      <w:contextualSpacing/>
    </w:pPr>
  </w:style>
  <w:style w:type="paragraph" w:customStyle="1" w:styleId="ConsPlusNormal">
    <w:name w:val="ConsPlusNormal"/>
    <w:rsid w:val="008E547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rsid w:val="008E5477"/>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229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2016-09-15T08:24:00Z</cp:lastPrinted>
  <dcterms:created xsi:type="dcterms:W3CDTF">2016-09-15T08:11:00Z</dcterms:created>
  <dcterms:modified xsi:type="dcterms:W3CDTF">2016-09-15T08:27:00Z</dcterms:modified>
</cp:coreProperties>
</file>