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7E" w:rsidRPr="006E017E" w:rsidRDefault="006E017E" w:rsidP="006E017E">
      <w:pPr>
        <w:spacing w:after="0" w:line="240" w:lineRule="auto"/>
        <w:ind w:firstLine="709"/>
        <w:jc w:val="both"/>
        <w:rPr>
          <w:rFonts w:ascii="Times New Roman" w:eastAsia="Times New Roman" w:hAnsi="Times New Roman" w:cs="Times New Roman"/>
          <w:b/>
          <w:sz w:val="28"/>
          <w:szCs w:val="28"/>
          <w:lang w:eastAsia="ru-RU"/>
        </w:rPr>
      </w:pPr>
      <w:r>
        <w:rPr>
          <w:rFonts w:ascii="Arial" w:eastAsia="Times New Roman" w:hAnsi="Arial" w:cs="Arial"/>
          <w:sz w:val="15"/>
          <w:szCs w:val="15"/>
          <w:lang w:eastAsia="ru-RU"/>
        </w:rPr>
        <w:tab/>
      </w:r>
      <w:r>
        <w:rPr>
          <w:rFonts w:ascii="Arial" w:eastAsia="Times New Roman" w:hAnsi="Arial" w:cs="Arial"/>
          <w:sz w:val="15"/>
          <w:szCs w:val="15"/>
          <w:lang w:eastAsia="ru-RU"/>
        </w:rPr>
        <w:tab/>
      </w:r>
      <w:r>
        <w:rPr>
          <w:rFonts w:ascii="Arial" w:eastAsia="Times New Roman" w:hAnsi="Arial" w:cs="Arial"/>
          <w:sz w:val="15"/>
          <w:szCs w:val="15"/>
          <w:lang w:eastAsia="ru-RU"/>
        </w:rPr>
        <w:tab/>
      </w:r>
      <w:r>
        <w:rPr>
          <w:rFonts w:ascii="Arial" w:eastAsia="Times New Roman" w:hAnsi="Arial" w:cs="Arial"/>
          <w:sz w:val="15"/>
          <w:szCs w:val="15"/>
          <w:lang w:eastAsia="ru-RU"/>
        </w:rPr>
        <w:tab/>
      </w:r>
      <w:r>
        <w:rPr>
          <w:rFonts w:ascii="Arial" w:eastAsia="Times New Roman" w:hAnsi="Arial" w:cs="Arial"/>
          <w:sz w:val="15"/>
          <w:szCs w:val="15"/>
          <w:lang w:eastAsia="ru-RU"/>
        </w:rPr>
        <w:tab/>
      </w:r>
      <w:r>
        <w:rPr>
          <w:rFonts w:ascii="Arial" w:eastAsia="Times New Roman" w:hAnsi="Arial" w:cs="Arial"/>
          <w:sz w:val="15"/>
          <w:szCs w:val="15"/>
          <w:lang w:eastAsia="ru-RU"/>
        </w:rPr>
        <w:tab/>
      </w:r>
      <w:r>
        <w:rPr>
          <w:rFonts w:ascii="Arial" w:eastAsia="Times New Roman" w:hAnsi="Arial" w:cs="Arial"/>
          <w:sz w:val="15"/>
          <w:szCs w:val="15"/>
          <w:lang w:eastAsia="ru-RU"/>
        </w:rPr>
        <w:tab/>
        <w:t xml:space="preserve">          </w:t>
      </w:r>
      <w:r w:rsidRPr="006E017E">
        <w:rPr>
          <w:rFonts w:ascii="Times New Roman" w:eastAsia="Times New Roman" w:hAnsi="Times New Roman" w:cs="Times New Roman"/>
          <w:b/>
          <w:sz w:val="28"/>
          <w:szCs w:val="28"/>
          <w:lang w:eastAsia="ru-RU"/>
        </w:rPr>
        <w:t>Прокуратура разъясняет</w:t>
      </w:r>
    </w:p>
    <w:p w:rsidR="006E017E" w:rsidRPr="006E017E" w:rsidRDefault="006E017E" w:rsidP="006E017E">
      <w:pPr>
        <w:spacing w:after="0" w:line="240" w:lineRule="auto"/>
        <w:jc w:val="both"/>
        <w:rPr>
          <w:rFonts w:ascii="Times New Roman" w:eastAsia="Times New Roman" w:hAnsi="Times New Roman" w:cs="Times New Roman"/>
          <w:sz w:val="28"/>
          <w:szCs w:val="28"/>
          <w:lang w:eastAsia="ru-RU"/>
        </w:rPr>
      </w:pPr>
    </w:p>
    <w:p w:rsidR="00542B0C" w:rsidRPr="006E017E" w:rsidRDefault="00542B0C" w:rsidP="006E017E">
      <w:pPr>
        <w:spacing w:after="0" w:line="240" w:lineRule="auto"/>
        <w:ind w:firstLine="709"/>
        <w:jc w:val="both"/>
        <w:rPr>
          <w:rFonts w:ascii="Times New Roman" w:eastAsia="Times New Roman" w:hAnsi="Times New Roman" w:cs="Times New Roman"/>
          <w:sz w:val="28"/>
          <w:szCs w:val="28"/>
          <w:lang w:eastAsia="ru-RU"/>
        </w:rPr>
      </w:pPr>
      <w:r w:rsidRPr="006E017E">
        <w:rPr>
          <w:rFonts w:ascii="Times New Roman" w:eastAsia="Times New Roman" w:hAnsi="Times New Roman" w:cs="Times New Roman"/>
          <w:sz w:val="28"/>
          <w:szCs w:val="28"/>
          <w:lang w:eastAsia="ru-RU"/>
        </w:rPr>
        <w:t xml:space="preserve">15 июля 2016 года вступил в силу Федеральный закон от 03.07.2016 № 330-ФЗ «О внесении изменений в статью 256 Уголовного кодекса Российской Федерации». </w:t>
      </w:r>
    </w:p>
    <w:p w:rsidR="00542B0C" w:rsidRPr="006E017E" w:rsidRDefault="00542B0C" w:rsidP="006E017E">
      <w:pPr>
        <w:spacing w:after="0" w:line="240" w:lineRule="auto"/>
        <w:ind w:firstLine="709"/>
        <w:jc w:val="both"/>
        <w:rPr>
          <w:rFonts w:ascii="Times New Roman" w:eastAsia="Times New Roman" w:hAnsi="Times New Roman" w:cs="Times New Roman"/>
          <w:sz w:val="28"/>
          <w:szCs w:val="28"/>
          <w:lang w:eastAsia="ru-RU"/>
        </w:rPr>
      </w:pPr>
      <w:r w:rsidRPr="006E017E">
        <w:rPr>
          <w:rFonts w:ascii="Times New Roman" w:eastAsia="Times New Roman" w:hAnsi="Times New Roman" w:cs="Times New Roman"/>
          <w:sz w:val="28"/>
          <w:szCs w:val="28"/>
          <w:lang w:eastAsia="ru-RU"/>
        </w:rPr>
        <w:t>Указанным Федеральным законом ужесточается наказание за незаконную добычу (вылов) водных биологических ресурсов, а также за незаконную добычу котиков, морских бобров или других морских млекопитающих в открытом море или в запретных зонах.</w:t>
      </w:r>
    </w:p>
    <w:p w:rsidR="00542B0C" w:rsidRPr="006E017E" w:rsidRDefault="00542B0C" w:rsidP="006E017E">
      <w:pPr>
        <w:spacing w:after="0" w:line="240" w:lineRule="auto"/>
        <w:ind w:firstLine="709"/>
        <w:jc w:val="both"/>
        <w:rPr>
          <w:rFonts w:ascii="Times New Roman" w:eastAsia="Times New Roman" w:hAnsi="Times New Roman" w:cs="Times New Roman"/>
          <w:sz w:val="28"/>
          <w:szCs w:val="28"/>
          <w:lang w:eastAsia="ru-RU"/>
        </w:rPr>
      </w:pPr>
      <w:r w:rsidRPr="006E017E">
        <w:rPr>
          <w:rFonts w:ascii="Times New Roman" w:eastAsia="Times New Roman" w:hAnsi="Times New Roman" w:cs="Times New Roman"/>
          <w:sz w:val="28"/>
          <w:szCs w:val="28"/>
          <w:lang w:eastAsia="ru-RU"/>
        </w:rPr>
        <w:t>Санкции частей первой и второй статьи 256 УК РФ дополнены наказаниями в виде лишения свободы на срок до двух лет, а санкция части третьей этой статьи - наказанием в виде лишения свободы на срок от двух до пяти лет. Тем самым изменена категория преступлений, предусмотренных частью 3 статьи 256 УК РФ - с момента вступления Федерального закона № 330-ФЗ они отнесены к категории преступлений средней тяжести.</w:t>
      </w:r>
    </w:p>
    <w:p w:rsidR="00542B0C" w:rsidRPr="006E017E" w:rsidRDefault="00542B0C" w:rsidP="006E017E">
      <w:pPr>
        <w:spacing w:after="0" w:line="240" w:lineRule="auto"/>
        <w:ind w:firstLine="709"/>
        <w:jc w:val="both"/>
        <w:rPr>
          <w:rFonts w:ascii="Times New Roman" w:eastAsia="Times New Roman" w:hAnsi="Times New Roman" w:cs="Times New Roman"/>
          <w:sz w:val="28"/>
          <w:szCs w:val="28"/>
          <w:lang w:eastAsia="ru-RU"/>
        </w:rPr>
      </w:pPr>
      <w:r w:rsidRPr="006E017E">
        <w:rPr>
          <w:rFonts w:ascii="Times New Roman" w:eastAsia="Times New Roman" w:hAnsi="Times New Roman" w:cs="Times New Roman"/>
          <w:sz w:val="28"/>
          <w:szCs w:val="28"/>
          <w:lang w:eastAsia="ru-RU"/>
        </w:rPr>
        <w:t>Кроме того вышеуказанным Федеральным законом увеличен максимальный размер штрафа с 300 до 500 тыс. руб. за совершение преступлений, предусмотренный частями 1, 2 статьи 256 УК РФ и с 500 тыс. до 1 млн. руб. за деяния, предусмотренные частью 3 этой статьи.</w:t>
      </w:r>
    </w:p>
    <w:p w:rsidR="00542B0C" w:rsidRPr="006E017E" w:rsidRDefault="00542B0C" w:rsidP="006E017E">
      <w:pPr>
        <w:spacing w:after="0" w:line="240" w:lineRule="auto"/>
        <w:ind w:firstLine="709"/>
        <w:jc w:val="both"/>
        <w:rPr>
          <w:rFonts w:ascii="Times New Roman" w:eastAsia="Times New Roman" w:hAnsi="Times New Roman" w:cs="Times New Roman"/>
          <w:sz w:val="28"/>
          <w:szCs w:val="28"/>
          <w:lang w:eastAsia="ru-RU"/>
        </w:rPr>
      </w:pPr>
      <w:r w:rsidRPr="006E017E">
        <w:rPr>
          <w:rFonts w:ascii="Times New Roman" w:eastAsia="Times New Roman" w:hAnsi="Times New Roman" w:cs="Times New Roman"/>
          <w:sz w:val="28"/>
          <w:szCs w:val="28"/>
          <w:lang w:eastAsia="ru-RU"/>
        </w:rPr>
        <w:t>Дополнена статья 256 УК РФ и примечанием, которым определены размеры крупного и особо крупного ущерба. С момента вступления в силу Федерального закона крупным признается ущерб, если он превысил 100 тыс. руб., а особо крупным - 250 тыс. руб.</w:t>
      </w:r>
    </w:p>
    <w:p w:rsidR="00542B0C" w:rsidRPr="006E017E" w:rsidRDefault="00542B0C" w:rsidP="006E017E">
      <w:pPr>
        <w:spacing w:after="0" w:line="240" w:lineRule="auto"/>
        <w:ind w:firstLine="709"/>
        <w:jc w:val="both"/>
        <w:rPr>
          <w:rFonts w:ascii="Times New Roman" w:eastAsia="Times New Roman" w:hAnsi="Times New Roman" w:cs="Times New Roman"/>
          <w:sz w:val="28"/>
          <w:szCs w:val="28"/>
          <w:lang w:eastAsia="ru-RU"/>
        </w:rPr>
      </w:pPr>
    </w:p>
    <w:p w:rsidR="00542B0C" w:rsidRDefault="006E017E" w:rsidP="006E017E">
      <w:pPr>
        <w:spacing w:after="0" w:line="24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Заместитель прокурора</w:t>
      </w:r>
    </w:p>
    <w:p w:rsidR="006E017E" w:rsidRDefault="006E017E" w:rsidP="006E017E">
      <w:pPr>
        <w:spacing w:after="0" w:line="24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Чановского района</w:t>
      </w:r>
    </w:p>
    <w:p w:rsidR="006E017E" w:rsidRDefault="006E017E" w:rsidP="006E017E">
      <w:pPr>
        <w:spacing w:after="0" w:line="24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советник юстиции </w:t>
      </w:r>
    </w:p>
    <w:p w:rsidR="006E017E" w:rsidRPr="006E017E" w:rsidRDefault="006E017E" w:rsidP="006E017E">
      <w:pPr>
        <w:spacing w:after="0" w:line="24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А.Е. Островерхова</w:t>
      </w:r>
    </w:p>
    <w:p w:rsidR="00542B0C" w:rsidRPr="006E017E" w:rsidRDefault="00542B0C" w:rsidP="006E017E">
      <w:pPr>
        <w:spacing w:after="0" w:line="240" w:lineRule="auto"/>
        <w:ind w:firstLine="709"/>
        <w:jc w:val="both"/>
        <w:rPr>
          <w:rFonts w:ascii="Times New Roman" w:eastAsia="Times New Roman" w:hAnsi="Times New Roman" w:cs="Times New Roman"/>
          <w:sz w:val="28"/>
          <w:szCs w:val="28"/>
          <w:lang w:eastAsia="ru-RU"/>
        </w:rPr>
      </w:pPr>
    </w:p>
    <w:p w:rsidR="00542B0C" w:rsidRDefault="00542B0C"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jc w:val="both"/>
        <w:rPr>
          <w:rFonts w:ascii="Times New Roman" w:eastAsia="Times New Roman" w:hAnsi="Times New Roman" w:cs="Times New Roman"/>
          <w:sz w:val="28"/>
          <w:szCs w:val="28"/>
          <w:lang w:eastAsia="ru-RU"/>
        </w:rPr>
      </w:pPr>
    </w:p>
    <w:p w:rsidR="006E017E" w:rsidRDefault="006E017E" w:rsidP="006E017E">
      <w:pPr>
        <w:spacing w:after="0" w:line="240" w:lineRule="auto"/>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Pr="006E017E" w:rsidRDefault="006E017E" w:rsidP="006E017E">
      <w:pPr>
        <w:spacing w:after="0" w:line="240" w:lineRule="auto"/>
        <w:ind w:firstLine="709"/>
        <w:jc w:val="right"/>
        <w:rPr>
          <w:rFonts w:ascii="Times New Roman" w:eastAsia="Times New Roman" w:hAnsi="Times New Roman" w:cs="Times New Roman"/>
          <w:b/>
          <w:sz w:val="28"/>
          <w:szCs w:val="28"/>
          <w:lang w:eastAsia="ru-RU"/>
        </w:rPr>
      </w:pPr>
      <w:r>
        <w:rPr>
          <w:rFonts w:ascii="Arial" w:eastAsia="Times New Roman" w:hAnsi="Arial" w:cs="Arial"/>
          <w:sz w:val="15"/>
          <w:szCs w:val="15"/>
          <w:lang w:eastAsia="ru-RU"/>
        </w:rPr>
        <w:lastRenderedPageBreak/>
        <w:t xml:space="preserve">          </w:t>
      </w:r>
      <w:r w:rsidRPr="006E017E">
        <w:rPr>
          <w:rFonts w:ascii="Times New Roman" w:eastAsia="Times New Roman" w:hAnsi="Times New Roman" w:cs="Times New Roman"/>
          <w:b/>
          <w:sz w:val="28"/>
          <w:szCs w:val="28"/>
          <w:lang w:eastAsia="ru-RU"/>
        </w:rPr>
        <w:t>Прокуратура разъясняет</w:t>
      </w:r>
    </w:p>
    <w:p w:rsidR="006E017E" w:rsidRP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542B0C" w:rsidRPr="006E017E" w:rsidRDefault="00542B0C" w:rsidP="006E017E">
      <w:pPr>
        <w:spacing w:after="0" w:line="240" w:lineRule="auto"/>
        <w:ind w:firstLine="709"/>
        <w:jc w:val="both"/>
        <w:rPr>
          <w:rFonts w:ascii="Times New Roman" w:eastAsia="Times New Roman" w:hAnsi="Times New Roman" w:cs="Times New Roman"/>
          <w:sz w:val="28"/>
          <w:szCs w:val="28"/>
          <w:lang w:eastAsia="ru-RU"/>
        </w:rPr>
      </w:pPr>
      <w:r w:rsidRPr="006E017E">
        <w:rPr>
          <w:rFonts w:ascii="Times New Roman" w:eastAsia="Times New Roman" w:hAnsi="Times New Roman" w:cs="Times New Roman"/>
          <w:sz w:val="28"/>
          <w:szCs w:val="28"/>
          <w:lang w:eastAsia="ru-RU"/>
        </w:rPr>
        <w:t xml:space="preserve">Федеральным законом от 23.06.2016 № 218-ФЗ в Лесной кодекс РФ внесены изменения, касающиеся ведения реестра недобросовестных арендаторов лесных участков и покупателей лесных насаждений. </w:t>
      </w:r>
    </w:p>
    <w:p w:rsidR="00542B0C" w:rsidRPr="006E017E" w:rsidRDefault="00542B0C" w:rsidP="006E017E">
      <w:pPr>
        <w:spacing w:after="0" w:line="240" w:lineRule="auto"/>
        <w:ind w:firstLine="709"/>
        <w:jc w:val="both"/>
        <w:rPr>
          <w:rFonts w:ascii="Times New Roman" w:eastAsia="Times New Roman" w:hAnsi="Times New Roman" w:cs="Times New Roman"/>
          <w:sz w:val="28"/>
          <w:szCs w:val="28"/>
          <w:lang w:eastAsia="ru-RU"/>
        </w:rPr>
      </w:pPr>
      <w:r w:rsidRPr="006E017E">
        <w:rPr>
          <w:rFonts w:ascii="Times New Roman" w:eastAsia="Times New Roman" w:hAnsi="Times New Roman" w:cs="Times New Roman"/>
          <w:sz w:val="28"/>
          <w:szCs w:val="28"/>
          <w:lang w:eastAsia="ru-RU"/>
        </w:rPr>
        <w:t>В указанный реестр включается информация об арендаторах и покупателях, с которыми расторгнуты договоры в связи с невыполнением ими, лесохозяйственного регламента и проекта освоения лесов в части охраны лесов от пожаров, от загрязнения и иного негативного воздействия, воспроизводства лесов, лесоразведения и др., а также сведения о нарушении указанными лицами лесного законодательства.</w:t>
      </w:r>
    </w:p>
    <w:p w:rsidR="00542B0C" w:rsidRPr="006E017E" w:rsidRDefault="00542B0C" w:rsidP="006E017E">
      <w:pPr>
        <w:spacing w:after="0" w:line="240" w:lineRule="auto"/>
        <w:ind w:firstLine="709"/>
        <w:jc w:val="both"/>
        <w:rPr>
          <w:rFonts w:ascii="Times New Roman" w:eastAsia="Times New Roman" w:hAnsi="Times New Roman" w:cs="Times New Roman"/>
          <w:sz w:val="28"/>
          <w:szCs w:val="28"/>
          <w:lang w:eastAsia="ru-RU"/>
        </w:rPr>
      </w:pPr>
      <w:r w:rsidRPr="006E017E">
        <w:rPr>
          <w:rFonts w:ascii="Times New Roman" w:eastAsia="Times New Roman" w:hAnsi="Times New Roman" w:cs="Times New Roman"/>
          <w:sz w:val="28"/>
          <w:szCs w:val="28"/>
          <w:lang w:eastAsia="ru-RU"/>
        </w:rPr>
        <w:t>Информация, содержащаяся в реестре, размещается на официальном сайте Федерального агентства лесного хозяйства и должна быть доступна для ознакомления без взимания платы.</w:t>
      </w:r>
    </w:p>
    <w:p w:rsidR="00542B0C" w:rsidRPr="006E017E" w:rsidRDefault="00542B0C" w:rsidP="006E017E">
      <w:pPr>
        <w:spacing w:after="0" w:line="240" w:lineRule="auto"/>
        <w:ind w:firstLine="709"/>
        <w:jc w:val="both"/>
        <w:rPr>
          <w:rFonts w:ascii="Times New Roman" w:eastAsia="Times New Roman" w:hAnsi="Times New Roman" w:cs="Times New Roman"/>
          <w:sz w:val="28"/>
          <w:szCs w:val="28"/>
          <w:lang w:eastAsia="ru-RU"/>
        </w:rPr>
      </w:pPr>
      <w:r w:rsidRPr="006E017E">
        <w:rPr>
          <w:rFonts w:ascii="Times New Roman" w:eastAsia="Times New Roman" w:hAnsi="Times New Roman" w:cs="Times New Roman"/>
          <w:sz w:val="28"/>
          <w:szCs w:val="28"/>
          <w:lang w:eastAsia="ru-RU"/>
        </w:rPr>
        <w:t>Включение сведений об арендаторе лесного участка и покупателе лесных насаждений в реестр может быть обжаловано заинтересованным лицом в судебном порядке.</w:t>
      </w:r>
    </w:p>
    <w:p w:rsidR="00542B0C" w:rsidRPr="006E017E" w:rsidRDefault="00542B0C" w:rsidP="006E017E">
      <w:pPr>
        <w:spacing w:after="0" w:line="240" w:lineRule="auto"/>
        <w:ind w:firstLine="709"/>
        <w:jc w:val="both"/>
        <w:rPr>
          <w:rFonts w:ascii="Times New Roman" w:eastAsia="Times New Roman" w:hAnsi="Times New Roman" w:cs="Times New Roman"/>
          <w:sz w:val="28"/>
          <w:szCs w:val="28"/>
          <w:lang w:eastAsia="ru-RU"/>
        </w:rPr>
      </w:pPr>
      <w:r w:rsidRPr="006E017E">
        <w:rPr>
          <w:rFonts w:ascii="Times New Roman" w:eastAsia="Times New Roman" w:hAnsi="Times New Roman" w:cs="Times New Roman"/>
          <w:sz w:val="28"/>
          <w:szCs w:val="28"/>
          <w:lang w:eastAsia="ru-RU"/>
        </w:rPr>
        <w:t>Наличие сведений о лице в реестре недобросовестных арендаторов лесных участков и покупателей лесных насаждений является основанием для отказа в заключени</w:t>
      </w:r>
      <w:proofErr w:type="gramStart"/>
      <w:r w:rsidRPr="006E017E">
        <w:rPr>
          <w:rFonts w:ascii="Times New Roman" w:eastAsia="Times New Roman" w:hAnsi="Times New Roman" w:cs="Times New Roman"/>
          <w:sz w:val="28"/>
          <w:szCs w:val="28"/>
          <w:lang w:eastAsia="ru-RU"/>
        </w:rPr>
        <w:t>и</w:t>
      </w:r>
      <w:proofErr w:type="gramEnd"/>
      <w:r w:rsidRPr="006E017E">
        <w:rPr>
          <w:rFonts w:ascii="Times New Roman" w:eastAsia="Times New Roman" w:hAnsi="Times New Roman" w:cs="Times New Roman"/>
          <w:sz w:val="28"/>
          <w:szCs w:val="28"/>
          <w:lang w:eastAsia="ru-RU"/>
        </w:rPr>
        <w:t xml:space="preserve"> договора аренды лесного участка, договора купли-продажи лесных насаждений.</w:t>
      </w:r>
    </w:p>
    <w:p w:rsidR="006E017E" w:rsidRDefault="006E017E" w:rsidP="006E017E">
      <w:pPr>
        <w:spacing w:after="0" w:line="240" w:lineRule="exact"/>
        <w:ind w:left="566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прокурора</w:t>
      </w:r>
    </w:p>
    <w:p w:rsidR="006E017E" w:rsidRDefault="006E017E" w:rsidP="006E017E">
      <w:pPr>
        <w:spacing w:after="0" w:line="24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Чановского района</w:t>
      </w:r>
    </w:p>
    <w:p w:rsidR="006E017E" w:rsidRDefault="006E017E" w:rsidP="006E017E">
      <w:pPr>
        <w:spacing w:after="0" w:line="24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советник юстиции </w:t>
      </w:r>
    </w:p>
    <w:p w:rsidR="006E017E" w:rsidRPr="006E017E" w:rsidRDefault="006E017E" w:rsidP="006E017E">
      <w:pPr>
        <w:spacing w:after="0" w:line="24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А.Е. Островерхова</w:t>
      </w:r>
    </w:p>
    <w:p w:rsidR="00542B0C" w:rsidRPr="006E017E" w:rsidRDefault="00542B0C" w:rsidP="006E017E">
      <w:pPr>
        <w:spacing w:after="0" w:line="240" w:lineRule="auto"/>
        <w:ind w:firstLine="709"/>
        <w:jc w:val="both"/>
        <w:rPr>
          <w:rFonts w:ascii="Times New Roman" w:eastAsia="Times New Roman" w:hAnsi="Times New Roman" w:cs="Times New Roman"/>
          <w:sz w:val="28"/>
          <w:szCs w:val="28"/>
          <w:lang w:eastAsia="ru-RU"/>
        </w:rPr>
      </w:pPr>
    </w:p>
    <w:p w:rsidR="00542B0C" w:rsidRPr="006E017E" w:rsidRDefault="00542B0C" w:rsidP="006E017E">
      <w:pPr>
        <w:spacing w:after="0" w:line="240" w:lineRule="auto"/>
        <w:ind w:firstLine="709"/>
        <w:jc w:val="both"/>
        <w:rPr>
          <w:rFonts w:ascii="Times New Roman" w:eastAsia="Times New Roman" w:hAnsi="Times New Roman" w:cs="Times New Roman"/>
          <w:sz w:val="28"/>
          <w:szCs w:val="28"/>
          <w:lang w:eastAsia="ru-RU"/>
        </w:rPr>
      </w:pPr>
    </w:p>
    <w:p w:rsidR="00542B0C" w:rsidRPr="006E017E" w:rsidRDefault="00542B0C" w:rsidP="006E017E">
      <w:pPr>
        <w:spacing w:after="0" w:line="240" w:lineRule="auto"/>
        <w:ind w:firstLine="709"/>
        <w:jc w:val="both"/>
        <w:rPr>
          <w:rFonts w:ascii="Times New Roman" w:eastAsia="Times New Roman" w:hAnsi="Times New Roman" w:cs="Times New Roman"/>
          <w:sz w:val="28"/>
          <w:szCs w:val="28"/>
          <w:lang w:eastAsia="ru-RU"/>
        </w:rPr>
      </w:pPr>
    </w:p>
    <w:p w:rsidR="00542B0C" w:rsidRPr="006E017E" w:rsidRDefault="00542B0C" w:rsidP="006E017E">
      <w:pPr>
        <w:spacing w:after="0" w:line="240" w:lineRule="auto"/>
        <w:ind w:firstLine="709"/>
        <w:jc w:val="both"/>
        <w:rPr>
          <w:rFonts w:ascii="Times New Roman" w:eastAsia="Times New Roman" w:hAnsi="Times New Roman" w:cs="Times New Roman"/>
          <w:sz w:val="28"/>
          <w:szCs w:val="28"/>
          <w:lang w:eastAsia="ru-RU"/>
        </w:rPr>
      </w:pPr>
    </w:p>
    <w:p w:rsidR="00542B0C" w:rsidRDefault="00542B0C"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ind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auto"/>
        <w:jc w:val="both"/>
        <w:rPr>
          <w:rFonts w:ascii="Times New Roman" w:eastAsia="Times New Roman" w:hAnsi="Times New Roman" w:cs="Times New Roman"/>
          <w:sz w:val="28"/>
          <w:szCs w:val="28"/>
          <w:lang w:eastAsia="ru-RU"/>
        </w:rPr>
      </w:pPr>
    </w:p>
    <w:p w:rsidR="006E017E" w:rsidRDefault="006E017E" w:rsidP="006E017E">
      <w:pPr>
        <w:spacing w:after="0" w:line="240" w:lineRule="auto"/>
        <w:jc w:val="both"/>
        <w:rPr>
          <w:rFonts w:ascii="Times New Roman" w:eastAsia="Times New Roman" w:hAnsi="Times New Roman" w:cs="Times New Roman"/>
          <w:sz w:val="28"/>
          <w:szCs w:val="28"/>
          <w:lang w:eastAsia="ru-RU"/>
        </w:rPr>
      </w:pPr>
    </w:p>
    <w:p w:rsidR="006E017E" w:rsidRDefault="006E017E" w:rsidP="006E017E">
      <w:pPr>
        <w:spacing w:after="0" w:line="240" w:lineRule="auto"/>
        <w:jc w:val="both"/>
        <w:rPr>
          <w:rFonts w:ascii="Times New Roman" w:eastAsia="Times New Roman" w:hAnsi="Times New Roman" w:cs="Times New Roman"/>
          <w:sz w:val="28"/>
          <w:szCs w:val="28"/>
          <w:lang w:eastAsia="ru-RU"/>
        </w:rPr>
      </w:pPr>
    </w:p>
    <w:p w:rsidR="006E017E" w:rsidRDefault="006E017E" w:rsidP="006E017E">
      <w:pPr>
        <w:spacing w:after="0" w:line="240" w:lineRule="auto"/>
        <w:jc w:val="both"/>
        <w:rPr>
          <w:rFonts w:ascii="Times New Roman" w:eastAsia="Times New Roman" w:hAnsi="Times New Roman" w:cs="Times New Roman"/>
          <w:color w:val="231F20"/>
          <w:sz w:val="28"/>
          <w:szCs w:val="28"/>
          <w:lang w:eastAsia="ru-RU"/>
        </w:rPr>
      </w:pPr>
    </w:p>
    <w:p w:rsidR="006E017E" w:rsidRPr="006E017E" w:rsidRDefault="006E017E" w:rsidP="006E017E">
      <w:pPr>
        <w:spacing w:after="0" w:line="240" w:lineRule="auto"/>
        <w:ind w:firstLine="709"/>
        <w:jc w:val="right"/>
        <w:rPr>
          <w:rFonts w:ascii="Times New Roman" w:eastAsia="Times New Roman" w:hAnsi="Times New Roman" w:cs="Times New Roman"/>
          <w:b/>
          <w:sz w:val="28"/>
          <w:szCs w:val="28"/>
          <w:lang w:eastAsia="ru-RU"/>
        </w:rPr>
      </w:pPr>
      <w:r>
        <w:rPr>
          <w:rFonts w:ascii="Arial" w:eastAsia="Times New Roman" w:hAnsi="Arial" w:cs="Arial"/>
          <w:sz w:val="15"/>
          <w:szCs w:val="15"/>
          <w:lang w:eastAsia="ru-RU"/>
        </w:rPr>
        <w:lastRenderedPageBreak/>
        <w:t xml:space="preserve">          </w:t>
      </w:r>
      <w:r w:rsidRPr="006E017E">
        <w:rPr>
          <w:rFonts w:ascii="Times New Roman" w:eastAsia="Times New Roman" w:hAnsi="Times New Roman" w:cs="Times New Roman"/>
          <w:b/>
          <w:sz w:val="28"/>
          <w:szCs w:val="28"/>
          <w:lang w:eastAsia="ru-RU"/>
        </w:rPr>
        <w:t>Прокуратура разъясняет</w:t>
      </w:r>
    </w:p>
    <w:p w:rsidR="00542B0C" w:rsidRPr="006E017E" w:rsidRDefault="00542B0C" w:rsidP="006E017E">
      <w:pPr>
        <w:spacing w:after="0" w:line="240" w:lineRule="auto"/>
        <w:ind w:firstLine="709"/>
        <w:jc w:val="both"/>
        <w:rPr>
          <w:rFonts w:ascii="Times New Roman" w:eastAsia="Times New Roman" w:hAnsi="Times New Roman" w:cs="Times New Roman"/>
          <w:color w:val="231F20"/>
          <w:sz w:val="28"/>
          <w:szCs w:val="28"/>
          <w:lang w:eastAsia="ru-RU"/>
        </w:rPr>
      </w:pPr>
      <w:r w:rsidRPr="006E017E">
        <w:rPr>
          <w:rFonts w:ascii="Times New Roman" w:eastAsia="Times New Roman" w:hAnsi="Times New Roman" w:cs="Times New Roman"/>
          <w:color w:val="231F20"/>
          <w:sz w:val="28"/>
          <w:szCs w:val="28"/>
          <w:lang w:eastAsia="ru-RU"/>
        </w:rPr>
        <w:t> </w:t>
      </w:r>
    </w:p>
    <w:p w:rsidR="00542B0C" w:rsidRPr="006E017E" w:rsidRDefault="00542B0C" w:rsidP="006E017E">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r w:rsidRPr="006E017E">
        <w:rPr>
          <w:rFonts w:ascii="Times New Roman" w:eastAsia="Times New Roman" w:hAnsi="Times New Roman" w:cs="Times New Roman"/>
          <w:b/>
          <w:bCs/>
          <w:color w:val="000000"/>
          <w:kern w:val="36"/>
          <w:sz w:val="24"/>
          <w:szCs w:val="24"/>
          <w:lang w:eastAsia="ru-RU"/>
        </w:rPr>
        <w:t>Порядок возмещения вреда, причиненного в результате совершения преступления</w:t>
      </w:r>
    </w:p>
    <w:p w:rsidR="00542B0C" w:rsidRPr="006E017E" w:rsidRDefault="00542B0C" w:rsidP="006E017E">
      <w:pPr>
        <w:spacing w:after="0" w:line="240" w:lineRule="auto"/>
        <w:ind w:firstLine="709"/>
        <w:jc w:val="both"/>
        <w:rPr>
          <w:rFonts w:ascii="Times New Roman" w:eastAsia="Times New Roman" w:hAnsi="Times New Roman" w:cs="Times New Roman"/>
          <w:color w:val="231F20"/>
          <w:sz w:val="24"/>
          <w:szCs w:val="24"/>
          <w:lang w:eastAsia="ru-RU"/>
        </w:rPr>
      </w:pPr>
      <w:r w:rsidRPr="006E017E">
        <w:rPr>
          <w:rFonts w:ascii="Times New Roman" w:eastAsia="Times New Roman" w:hAnsi="Times New Roman" w:cs="Times New Roman"/>
          <w:color w:val="231F20"/>
          <w:sz w:val="24"/>
          <w:szCs w:val="24"/>
          <w:lang w:eastAsia="ru-RU"/>
        </w:rPr>
        <w:t>Пострадавший от преступления вправе предъявить требование о возмещении имущественного и морального вреда. Решение о признании гражданским истцом оформляется определением суда или постановлением судьи, а также следователя (дознавателя).</w:t>
      </w:r>
    </w:p>
    <w:p w:rsidR="00542B0C" w:rsidRPr="006E017E" w:rsidRDefault="00542B0C" w:rsidP="006E017E">
      <w:pPr>
        <w:spacing w:after="0" w:line="240" w:lineRule="auto"/>
        <w:ind w:firstLine="709"/>
        <w:jc w:val="both"/>
        <w:rPr>
          <w:rFonts w:ascii="Times New Roman" w:eastAsia="Times New Roman" w:hAnsi="Times New Roman" w:cs="Times New Roman"/>
          <w:color w:val="231F20"/>
          <w:sz w:val="24"/>
          <w:szCs w:val="24"/>
          <w:lang w:eastAsia="ru-RU"/>
        </w:rPr>
      </w:pPr>
      <w:r w:rsidRPr="006E017E">
        <w:rPr>
          <w:rFonts w:ascii="Times New Roman" w:eastAsia="Times New Roman" w:hAnsi="Times New Roman" w:cs="Times New Roman"/>
          <w:color w:val="231F20"/>
          <w:sz w:val="24"/>
          <w:szCs w:val="24"/>
          <w:lang w:eastAsia="ru-RU"/>
        </w:rPr>
        <w:t>Гражданский иск в соответствии с требованиями ст. 44 Уголовно-процессуального кодекса Российской Федерации может быть предъявлен после возбуждения дела и до окончания судебного следствия при рассмотрении уголовного дела в суде первой инстанции.</w:t>
      </w:r>
    </w:p>
    <w:p w:rsidR="00542B0C" w:rsidRPr="006E017E" w:rsidRDefault="00542B0C" w:rsidP="006E017E">
      <w:pPr>
        <w:spacing w:after="0" w:line="240" w:lineRule="auto"/>
        <w:ind w:firstLine="709"/>
        <w:jc w:val="both"/>
        <w:rPr>
          <w:rFonts w:ascii="Times New Roman" w:eastAsia="Times New Roman" w:hAnsi="Times New Roman" w:cs="Times New Roman"/>
          <w:color w:val="231F20"/>
          <w:sz w:val="24"/>
          <w:szCs w:val="24"/>
          <w:lang w:eastAsia="ru-RU"/>
        </w:rPr>
      </w:pPr>
      <w:r w:rsidRPr="006E017E">
        <w:rPr>
          <w:rFonts w:ascii="Times New Roman" w:eastAsia="Times New Roman" w:hAnsi="Times New Roman" w:cs="Times New Roman"/>
          <w:color w:val="231F20"/>
          <w:sz w:val="24"/>
          <w:szCs w:val="24"/>
          <w:lang w:eastAsia="ru-RU"/>
        </w:rPr>
        <w:t>В рамках расследования уголовного дела гражданский иск предъявляется к лицу, причинившему вред, то есть к подозреваемому (обвиняемому) или подсудимому.</w:t>
      </w:r>
    </w:p>
    <w:p w:rsidR="00542B0C" w:rsidRPr="006E017E" w:rsidRDefault="00542B0C" w:rsidP="006E017E">
      <w:pPr>
        <w:spacing w:after="0" w:line="240" w:lineRule="auto"/>
        <w:ind w:firstLine="709"/>
        <w:jc w:val="both"/>
        <w:rPr>
          <w:rFonts w:ascii="Times New Roman" w:eastAsia="Times New Roman" w:hAnsi="Times New Roman" w:cs="Times New Roman"/>
          <w:color w:val="231F20"/>
          <w:sz w:val="24"/>
          <w:szCs w:val="24"/>
          <w:lang w:eastAsia="ru-RU"/>
        </w:rPr>
      </w:pPr>
      <w:r w:rsidRPr="006E017E">
        <w:rPr>
          <w:rFonts w:ascii="Times New Roman" w:eastAsia="Times New Roman" w:hAnsi="Times New Roman" w:cs="Times New Roman"/>
          <w:color w:val="231F20"/>
          <w:sz w:val="24"/>
          <w:szCs w:val="24"/>
          <w:lang w:eastAsia="ru-RU"/>
        </w:rPr>
        <w:t>Если вред причинен виновными действиями нескольких лиц, то исковые требования предъявляются ко всем виновным лицам.</w:t>
      </w:r>
    </w:p>
    <w:p w:rsidR="00542B0C" w:rsidRPr="006E017E" w:rsidRDefault="00542B0C" w:rsidP="006E017E">
      <w:pPr>
        <w:spacing w:after="0" w:line="240" w:lineRule="auto"/>
        <w:ind w:firstLine="709"/>
        <w:jc w:val="both"/>
        <w:rPr>
          <w:rFonts w:ascii="Times New Roman" w:eastAsia="Times New Roman" w:hAnsi="Times New Roman" w:cs="Times New Roman"/>
          <w:color w:val="231F20"/>
          <w:sz w:val="24"/>
          <w:szCs w:val="24"/>
          <w:lang w:eastAsia="ru-RU"/>
        </w:rPr>
      </w:pPr>
      <w:r w:rsidRPr="006E017E">
        <w:rPr>
          <w:rFonts w:ascii="Times New Roman" w:eastAsia="Times New Roman" w:hAnsi="Times New Roman" w:cs="Times New Roman"/>
          <w:color w:val="231F20"/>
          <w:sz w:val="24"/>
          <w:szCs w:val="24"/>
          <w:lang w:eastAsia="ru-RU"/>
        </w:rPr>
        <w:t>Размер исковых требований определяется истцом самостоятельно с учетом причиненного ущерба, при этом в гражданском иске могут одновременно содержаться требования о возмещении материального ущерба и компенсации морального вреда.</w:t>
      </w:r>
    </w:p>
    <w:p w:rsidR="00542B0C" w:rsidRPr="006E017E" w:rsidRDefault="00542B0C" w:rsidP="006E017E">
      <w:pPr>
        <w:spacing w:after="0" w:line="240" w:lineRule="auto"/>
        <w:ind w:firstLine="709"/>
        <w:jc w:val="both"/>
        <w:rPr>
          <w:rFonts w:ascii="Times New Roman" w:eastAsia="Times New Roman" w:hAnsi="Times New Roman" w:cs="Times New Roman"/>
          <w:color w:val="231F20"/>
          <w:sz w:val="24"/>
          <w:szCs w:val="24"/>
          <w:lang w:eastAsia="ru-RU"/>
        </w:rPr>
      </w:pPr>
      <w:r w:rsidRPr="006E017E">
        <w:rPr>
          <w:rFonts w:ascii="Times New Roman" w:eastAsia="Times New Roman" w:hAnsi="Times New Roman" w:cs="Times New Roman"/>
          <w:color w:val="231F20"/>
          <w:sz w:val="24"/>
          <w:szCs w:val="24"/>
          <w:lang w:eastAsia="ru-RU"/>
        </w:rPr>
        <w:t>Размер материального вреда может подтверждаться соответствующим заключением эксперта, справками, квитанциями, чеками и другими документами, содержащими сведения о стоимости утраченного или поврежденного имущества.</w:t>
      </w:r>
    </w:p>
    <w:p w:rsidR="00542B0C" w:rsidRPr="006E017E" w:rsidRDefault="00542B0C" w:rsidP="006E017E">
      <w:pPr>
        <w:spacing w:after="0" w:line="240" w:lineRule="auto"/>
        <w:ind w:firstLine="709"/>
        <w:jc w:val="both"/>
        <w:rPr>
          <w:rFonts w:ascii="Times New Roman" w:eastAsia="Times New Roman" w:hAnsi="Times New Roman" w:cs="Times New Roman"/>
          <w:color w:val="231F20"/>
          <w:sz w:val="24"/>
          <w:szCs w:val="24"/>
          <w:lang w:eastAsia="ru-RU"/>
        </w:rPr>
      </w:pPr>
      <w:r w:rsidRPr="006E017E">
        <w:rPr>
          <w:rFonts w:ascii="Times New Roman" w:eastAsia="Times New Roman" w:hAnsi="Times New Roman" w:cs="Times New Roman"/>
          <w:color w:val="231F20"/>
          <w:sz w:val="24"/>
          <w:szCs w:val="24"/>
          <w:lang w:eastAsia="ru-RU"/>
        </w:rPr>
        <w:t>Размер компенсации морального вреда определяется истцом самостоятельно в зависимости от характера причиненных физических и нравственных страданий. При этом истец должен обосновать, в чем выразились физические и нравственные страдания, причиненные преступлением.</w:t>
      </w:r>
    </w:p>
    <w:p w:rsidR="00542B0C" w:rsidRPr="006E017E" w:rsidRDefault="00542B0C" w:rsidP="006E017E">
      <w:pPr>
        <w:spacing w:after="0" w:line="240" w:lineRule="auto"/>
        <w:ind w:firstLine="709"/>
        <w:jc w:val="both"/>
        <w:rPr>
          <w:rFonts w:ascii="Times New Roman" w:eastAsia="Times New Roman" w:hAnsi="Times New Roman" w:cs="Times New Roman"/>
          <w:color w:val="231F20"/>
          <w:sz w:val="24"/>
          <w:szCs w:val="24"/>
          <w:lang w:eastAsia="ru-RU"/>
        </w:rPr>
      </w:pPr>
      <w:r w:rsidRPr="006E017E">
        <w:rPr>
          <w:rFonts w:ascii="Times New Roman" w:eastAsia="Times New Roman" w:hAnsi="Times New Roman" w:cs="Times New Roman"/>
          <w:color w:val="231F20"/>
          <w:sz w:val="24"/>
          <w:szCs w:val="24"/>
          <w:lang w:eastAsia="ru-RU"/>
        </w:rPr>
        <w:t>Порядок возмещения вреда, причиненного преступлением, которые совершено несовершеннолетним в возрасте от 14 до 18 лет, регулируется Гражданским кодексом Российской Федерации (далее - ГК РФ).</w:t>
      </w:r>
    </w:p>
    <w:p w:rsidR="00542B0C" w:rsidRPr="006E017E" w:rsidRDefault="00542B0C" w:rsidP="006E017E">
      <w:pPr>
        <w:spacing w:after="0" w:line="240" w:lineRule="auto"/>
        <w:ind w:firstLine="709"/>
        <w:jc w:val="both"/>
        <w:rPr>
          <w:rFonts w:ascii="Times New Roman" w:eastAsia="Times New Roman" w:hAnsi="Times New Roman" w:cs="Times New Roman"/>
          <w:color w:val="231F20"/>
          <w:sz w:val="24"/>
          <w:szCs w:val="24"/>
          <w:lang w:eastAsia="ru-RU"/>
        </w:rPr>
      </w:pPr>
      <w:r w:rsidRPr="006E017E">
        <w:rPr>
          <w:rFonts w:ascii="Times New Roman" w:eastAsia="Times New Roman" w:hAnsi="Times New Roman" w:cs="Times New Roman"/>
          <w:color w:val="231F20"/>
          <w:sz w:val="24"/>
          <w:szCs w:val="24"/>
          <w:lang w:eastAsia="ru-RU"/>
        </w:rPr>
        <w:t>Так, несовершеннолетние в возрасте от 14 до 18 лет за вред, причиненный их действиями, несут ответственность на общих основаниях. Поэтому, если преступлением, совершенным несовершеннолетним обвиняемым или подсудимым в возрасте от 14 до 18 лет, причинен материальный ущерб или моральный вред, потерпевший вправе предъявить гражданский иск непосредственно к несовершеннолетнему подсудимому (обвиняемому).</w:t>
      </w:r>
    </w:p>
    <w:p w:rsidR="00542B0C" w:rsidRPr="006E017E" w:rsidRDefault="00542B0C" w:rsidP="006E017E">
      <w:pPr>
        <w:spacing w:after="0" w:line="240" w:lineRule="auto"/>
        <w:ind w:firstLine="709"/>
        <w:jc w:val="both"/>
        <w:rPr>
          <w:rFonts w:ascii="Times New Roman" w:eastAsia="Times New Roman" w:hAnsi="Times New Roman" w:cs="Times New Roman"/>
          <w:color w:val="231F20"/>
          <w:sz w:val="24"/>
          <w:szCs w:val="24"/>
          <w:lang w:eastAsia="ru-RU"/>
        </w:rPr>
      </w:pPr>
      <w:r w:rsidRPr="006E017E">
        <w:rPr>
          <w:rFonts w:ascii="Times New Roman" w:eastAsia="Times New Roman" w:hAnsi="Times New Roman" w:cs="Times New Roman"/>
          <w:color w:val="231F20"/>
          <w:sz w:val="24"/>
          <w:szCs w:val="24"/>
          <w:lang w:eastAsia="ru-RU"/>
        </w:rPr>
        <w:t>Если несовершеннолетний подсудимый не имеет доходов или имущества, достаточных для возмещения вреда, то ответственность за вред, причиненный его противоправными действиями, несут его родители, усыновители или попечители, (ст. 1073 ГК РФ). Родители, попечители (усыновители) возмещают ущерб, причиненный противоправными действиями несовершеннолетнего в возрасте от 14 до 18 лет, полностью или в недостающей части.</w:t>
      </w:r>
    </w:p>
    <w:p w:rsidR="006E017E" w:rsidRPr="006E017E" w:rsidRDefault="006E017E" w:rsidP="006E017E">
      <w:pPr>
        <w:spacing w:after="0" w:line="240" w:lineRule="exact"/>
        <w:ind w:left="5663" w:firstLine="709"/>
        <w:jc w:val="both"/>
        <w:rPr>
          <w:rFonts w:ascii="Times New Roman" w:eastAsia="Times New Roman" w:hAnsi="Times New Roman" w:cs="Times New Roman"/>
          <w:sz w:val="24"/>
          <w:szCs w:val="24"/>
          <w:lang w:eastAsia="ru-RU"/>
        </w:rPr>
      </w:pPr>
      <w:r w:rsidRPr="006E017E">
        <w:rPr>
          <w:rFonts w:ascii="Times New Roman" w:eastAsia="Times New Roman" w:hAnsi="Times New Roman" w:cs="Times New Roman"/>
          <w:sz w:val="24"/>
          <w:szCs w:val="24"/>
          <w:lang w:eastAsia="ru-RU"/>
        </w:rPr>
        <w:t>Заместитель прокурора</w:t>
      </w:r>
    </w:p>
    <w:p w:rsidR="006E017E" w:rsidRPr="006E017E" w:rsidRDefault="006E017E" w:rsidP="006E017E">
      <w:pPr>
        <w:spacing w:after="0" w:line="240" w:lineRule="exact"/>
        <w:ind w:firstLine="709"/>
        <w:jc w:val="both"/>
        <w:rPr>
          <w:rFonts w:ascii="Times New Roman" w:eastAsia="Times New Roman" w:hAnsi="Times New Roman" w:cs="Times New Roman"/>
          <w:sz w:val="24"/>
          <w:szCs w:val="24"/>
          <w:lang w:eastAsia="ru-RU"/>
        </w:rPr>
      </w:pPr>
      <w:r w:rsidRPr="006E017E">
        <w:rPr>
          <w:rFonts w:ascii="Times New Roman" w:eastAsia="Times New Roman" w:hAnsi="Times New Roman" w:cs="Times New Roman"/>
          <w:sz w:val="24"/>
          <w:szCs w:val="24"/>
          <w:lang w:eastAsia="ru-RU"/>
        </w:rPr>
        <w:tab/>
      </w:r>
      <w:r w:rsidRPr="006E017E">
        <w:rPr>
          <w:rFonts w:ascii="Times New Roman" w:eastAsia="Times New Roman" w:hAnsi="Times New Roman" w:cs="Times New Roman"/>
          <w:sz w:val="24"/>
          <w:szCs w:val="24"/>
          <w:lang w:eastAsia="ru-RU"/>
        </w:rPr>
        <w:tab/>
      </w:r>
      <w:r w:rsidRPr="006E017E">
        <w:rPr>
          <w:rFonts w:ascii="Times New Roman" w:eastAsia="Times New Roman" w:hAnsi="Times New Roman" w:cs="Times New Roman"/>
          <w:sz w:val="24"/>
          <w:szCs w:val="24"/>
          <w:lang w:eastAsia="ru-RU"/>
        </w:rPr>
        <w:tab/>
      </w:r>
      <w:r w:rsidRPr="006E017E">
        <w:rPr>
          <w:rFonts w:ascii="Times New Roman" w:eastAsia="Times New Roman" w:hAnsi="Times New Roman" w:cs="Times New Roman"/>
          <w:sz w:val="24"/>
          <w:szCs w:val="24"/>
          <w:lang w:eastAsia="ru-RU"/>
        </w:rPr>
        <w:tab/>
      </w:r>
      <w:r w:rsidRPr="006E017E">
        <w:rPr>
          <w:rFonts w:ascii="Times New Roman" w:eastAsia="Times New Roman" w:hAnsi="Times New Roman" w:cs="Times New Roman"/>
          <w:sz w:val="24"/>
          <w:szCs w:val="24"/>
          <w:lang w:eastAsia="ru-RU"/>
        </w:rPr>
        <w:tab/>
      </w:r>
      <w:r w:rsidRPr="006E017E">
        <w:rPr>
          <w:rFonts w:ascii="Times New Roman" w:eastAsia="Times New Roman" w:hAnsi="Times New Roman" w:cs="Times New Roman"/>
          <w:sz w:val="24"/>
          <w:szCs w:val="24"/>
          <w:lang w:eastAsia="ru-RU"/>
        </w:rPr>
        <w:tab/>
      </w:r>
      <w:r w:rsidRPr="006E017E">
        <w:rPr>
          <w:rFonts w:ascii="Times New Roman" w:eastAsia="Times New Roman" w:hAnsi="Times New Roman" w:cs="Times New Roman"/>
          <w:sz w:val="24"/>
          <w:szCs w:val="24"/>
          <w:lang w:eastAsia="ru-RU"/>
        </w:rPr>
        <w:tab/>
      </w:r>
      <w:r w:rsidRPr="006E017E">
        <w:rPr>
          <w:rFonts w:ascii="Times New Roman" w:eastAsia="Times New Roman" w:hAnsi="Times New Roman" w:cs="Times New Roman"/>
          <w:sz w:val="24"/>
          <w:szCs w:val="24"/>
          <w:lang w:eastAsia="ru-RU"/>
        </w:rPr>
        <w:tab/>
        <w:t>Чановского района</w:t>
      </w:r>
    </w:p>
    <w:p w:rsidR="006E017E" w:rsidRPr="006E017E" w:rsidRDefault="006E017E" w:rsidP="006E017E">
      <w:pPr>
        <w:spacing w:after="0" w:line="240" w:lineRule="exact"/>
        <w:ind w:firstLine="709"/>
        <w:jc w:val="both"/>
        <w:rPr>
          <w:rFonts w:ascii="Times New Roman" w:eastAsia="Times New Roman" w:hAnsi="Times New Roman" w:cs="Times New Roman"/>
          <w:sz w:val="24"/>
          <w:szCs w:val="24"/>
          <w:lang w:eastAsia="ru-RU"/>
        </w:rPr>
      </w:pPr>
      <w:r w:rsidRPr="006E017E">
        <w:rPr>
          <w:rFonts w:ascii="Times New Roman" w:eastAsia="Times New Roman" w:hAnsi="Times New Roman" w:cs="Times New Roman"/>
          <w:sz w:val="24"/>
          <w:szCs w:val="24"/>
          <w:lang w:eastAsia="ru-RU"/>
        </w:rPr>
        <w:tab/>
      </w:r>
      <w:r w:rsidRPr="006E017E">
        <w:rPr>
          <w:rFonts w:ascii="Times New Roman" w:eastAsia="Times New Roman" w:hAnsi="Times New Roman" w:cs="Times New Roman"/>
          <w:sz w:val="24"/>
          <w:szCs w:val="24"/>
          <w:lang w:eastAsia="ru-RU"/>
        </w:rPr>
        <w:tab/>
      </w:r>
      <w:r w:rsidRPr="006E017E">
        <w:rPr>
          <w:rFonts w:ascii="Times New Roman" w:eastAsia="Times New Roman" w:hAnsi="Times New Roman" w:cs="Times New Roman"/>
          <w:sz w:val="24"/>
          <w:szCs w:val="24"/>
          <w:lang w:eastAsia="ru-RU"/>
        </w:rPr>
        <w:tab/>
      </w:r>
      <w:r w:rsidRPr="006E017E">
        <w:rPr>
          <w:rFonts w:ascii="Times New Roman" w:eastAsia="Times New Roman" w:hAnsi="Times New Roman" w:cs="Times New Roman"/>
          <w:sz w:val="24"/>
          <w:szCs w:val="24"/>
          <w:lang w:eastAsia="ru-RU"/>
        </w:rPr>
        <w:tab/>
      </w:r>
      <w:r w:rsidRPr="006E017E">
        <w:rPr>
          <w:rFonts w:ascii="Times New Roman" w:eastAsia="Times New Roman" w:hAnsi="Times New Roman" w:cs="Times New Roman"/>
          <w:sz w:val="24"/>
          <w:szCs w:val="24"/>
          <w:lang w:eastAsia="ru-RU"/>
        </w:rPr>
        <w:tab/>
      </w:r>
      <w:r w:rsidRPr="006E017E">
        <w:rPr>
          <w:rFonts w:ascii="Times New Roman" w:eastAsia="Times New Roman" w:hAnsi="Times New Roman" w:cs="Times New Roman"/>
          <w:sz w:val="24"/>
          <w:szCs w:val="24"/>
          <w:lang w:eastAsia="ru-RU"/>
        </w:rPr>
        <w:tab/>
      </w:r>
      <w:r w:rsidRPr="006E017E">
        <w:rPr>
          <w:rFonts w:ascii="Times New Roman" w:eastAsia="Times New Roman" w:hAnsi="Times New Roman" w:cs="Times New Roman"/>
          <w:sz w:val="24"/>
          <w:szCs w:val="24"/>
          <w:lang w:eastAsia="ru-RU"/>
        </w:rPr>
        <w:tab/>
      </w:r>
      <w:r w:rsidRPr="006E017E">
        <w:rPr>
          <w:rFonts w:ascii="Times New Roman" w:eastAsia="Times New Roman" w:hAnsi="Times New Roman" w:cs="Times New Roman"/>
          <w:sz w:val="24"/>
          <w:szCs w:val="24"/>
          <w:lang w:eastAsia="ru-RU"/>
        </w:rPr>
        <w:tab/>
        <w:t xml:space="preserve">советник юстиции </w:t>
      </w:r>
    </w:p>
    <w:p w:rsidR="006E017E" w:rsidRPr="006E017E" w:rsidRDefault="006E017E" w:rsidP="006E017E">
      <w:pPr>
        <w:spacing w:after="0" w:line="240" w:lineRule="exact"/>
        <w:ind w:firstLine="709"/>
        <w:jc w:val="both"/>
        <w:rPr>
          <w:rFonts w:ascii="Times New Roman" w:eastAsia="Times New Roman" w:hAnsi="Times New Roman" w:cs="Times New Roman"/>
          <w:sz w:val="24"/>
          <w:szCs w:val="24"/>
          <w:lang w:eastAsia="ru-RU"/>
        </w:rPr>
      </w:pPr>
      <w:r w:rsidRPr="006E017E">
        <w:rPr>
          <w:rFonts w:ascii="Times New Roman" w:eastAsia="Times New Roman" w:hAnsi="Times New Roman" w:cs="Times New Roman"/>
          <w:sz w:val="24"/>
          <w:szCs w:val="24"/>
          <w:lang w:eastAsia="ru-RU"/>
        </w:rPr>
        <w:tab/>
      </w:r>
      <w:r w:rsidRPr="006E017E">
        <w:rPr>
          <w:rFonts w:ascii="Times New Roman" w:eastAsia="Times New Roman" w:hAnsi="Times New Roman" w:cs="Times New Roman"/>
          <w:sz w:val="24"/>
          <w:szCs w:val="24"/>
          <w:lang w:eastAsia="ru-RU"/>
        </w:rPr>
        <w:tab/>
      </w:r>
      <w:r w:rsidRPr="006E017E">
        <w:rPr>
          <w:rFonts w:ascii="Times New Roman" w:eastAsia="Times New Roman" w:hAnsi="Times New Roman" w:cs="Times New Roman"/>
          <w:sz w:val="24"/>
          <w:szCs w:val="24"/>
          <w:lang w:eastAsia="ru-RU"/>
        </w:rPr>
        <w:tab/>
      </w:r>
      <w:r w:rsidRPr="006E017E">
        <w:rPr>
          <w:rFonts w:ascii="Times New Roman" w:eastAsia="Times New Roman" w:hAnsi="Times New Roman" w:cs="Times New Roman"/>
          <w:sz w:val="24"/>
          <w:szCs w:val="24"/>
          <w:lang w:eastAsia="ru-RU"/>
        </w:rPr>
        <w:tab/>
      </w:r>
      <w:r w:rsidRPr="006E017E">
        <w:rPr>
          <w:rFonts w:ascii="Times New Roman" w:eastAsia="Times New Roman" w:hAnsi="Times New Roman" w:cs="Times New Roman"/>
          <w:sz w:val="24"/>
          <w:szCs w:val="24"/>
          <w:lang w:eastAsia="ru-RU"/>
        </w:rPr>
        <w:tab/>
      </w:r>
      <w:r w:rsidRPr="006E017E">
        <w:rPr>
          <w:rFonts w:ascii="Times New Roman" w:eastAsia="Times New Roman" w:hAnsi="Times New Roman" w:cs="Times New Roman"/>
          <w:sz w:val="24"/>
          <w:szCs w:val="24"/>
          <w:lang w:eastAsia="ru-RU"/>
        </w:rPr>
        <w:tab/>
      </w:r>
      <w:r w:rsidRPr="006E017E">
        <w:rPr>
          <w:rFonts w:ascii="Times New Roman" w:eastAsia="Times New Roman" w:hAnsi="Times New Roman" w:cs="Times New Roman"/>
          <w:sz w:val="24"/>
          <w:szCs w:val="24"/>
          <w:lang w:eastAsia="ru-RU"/>
        </w:rPr>
        <w:tab/>
      </w:r>
      <w:r w:rsidRPr="006E017E">
        <w:rPr>
          <w:rFonts w:ascii="Times New Roman" w:eastAsia="Times New Roman" w:hAnsi="Times New Roman" w:cs="Times New Roman"/>
          <w:sz w:val="24"/>
          <w:szCs w:val="24"/>
          <w:lang w:eastAsia="ru-RU"/>
        </w:rPr>
        <w:tab/>
        <w:t>А.Е. Островерхова</w:t>
      </w:r>
    </w:p>
    <w:p w:rsidR="00606A10" w:rsidRDefault="00606A10" w:rsidP="006E017E">
      <w:pPr>
        <w:spacing w:after="0" w:line="240" w:lineRule="auto"/>
        <w:ind w:firstLine="709"/>
        <w:jc w:val="both"/>
        <w:rPr>
          <w:rFonts w:ascii="Times New Roman" w:hAnsi="Times New Roman" w:cs="Times New Roman"/>
          <w:sz w:val="24"/>
          <w:szCs w:val="24"/>
        </w:rPr>
      </w:pPr>
    </w:p>
    <w:p w:rsidR="006E017E" w:rsidRDefault="006E017E" w:rsidP="006E017E">
      <w:pPr>
        <w:spacing w:after="0" w:line="240" w:lineRule="auto"/>
        <w:ind w:firstLine="709"/>
        <w:jc w:val="both"/>
        <w:rPr>
          <w:rFonts w:ascii="Times New Roman" w:hAnsi="Times New Roman" w:cs="Times New Roman"/>
          <w:sz w:val="24"/>
          <w:szCs w:val="24"/>
        </w:rPr>
      </w:pPr>
    </w:p>
    <w:p w:rsidR="006E017E" w:rsidRDefault="006E017E" w:rsidP="006E017E">
      <w:pPr>
        <w:spacing w:after="0" w:line="240" w:lineRule="auto"/>
        <w:ind w:firstLine="709"/>
        <w:jc w:val="both"/>
        <w:rPr>
          <w:rFonts w:ascii="Times New Roman" w:hAnsi="Times New Roman" w:cs="Times New Roman"/>
          <w:sz w:val="24"/>
          <w:szCs w:val="24"/>
        </w:rPr>
      </w:pPr>
    </w:p>
    <w:p w:rsidR="006E017E" w:rsidRDefault="006E017E" w:rsidP="006E017E">
      <w:pPr>
        <w:spacing w:after="0" w:line="240" w:lineRule="auto"/>
        <w:ind w:firstLine="709"/>
        <w:jc w:val="both"/>
        <w:rPr>
          <w:rFonts w:ascii="Times New Roman" w:hAnsi="Times New Roman" w:cs="Times New Roman"/>
          <w:sz w:val="24"/>
          <w:szCs w:val="24"/>
        </w:rPr>
      </w:pPr>
    </w:p>
    <w:p w:rsidR="006E017E" w:rsidRDefault="006E017E" w:rsidP="006E017E">
      <w:pPr>
        <w:spacing w:after="0" w:line="240" w:lineRule="auto"/>
        <w:ind w:firstLine="709"/>
        <w:jc w:val="both"/>
        <w:rPr>
          <w:rFonts w:ascii="Times New Roman" w:hAnsi="Times New Roman" w:cs="Times New Roman"/>
          <w:sz w:val="24"/>
          <w:szCs w:val="24"/>
        </w:rPr>
      </w:pPr>
    </w:p>
    <w:p w:rsidR="006E017E" w:rsidRDefault="006E017E" w:rsidP="006E017E">
      <w:pPr>
        <w:spacing w:after="0" w:line="240" w:lineRule="auto"/>
        <w:ind w:firstLine="709"/>
        <w:jc w:val="both"/>
        <w:rPr>
          <w:rFonts w:ascii="Times New Roman" w:hAnsi="Times New Roman" w:cs="Times New Roman"/>
          <w:sz w:val="24"/>
          <w:szCs w:val="24"/>
        </w:rPr>
      </w:pPr>
    </w:p>
    <w:p w:rsidR="006E017E" w:rsidRDefault="006E017E" w:rsidP="006E017E">
      <w:pPr>
        <w:spacing w:after="0" w:line="240" w:lineRule="auto"/>
        <w:jc w:val="both"/>
        <w:rPr>
          <w:rFonts w:ascii="Times New Roman" w:hAnsi="Times New Roman" w:cs="Times New Roman"/>
          <w:sz w:val="24"/>
          <w:szCs w:val="24"/>
        </w:rPr>
      </w:pPr>
    </w:p>
    <w:p w:rsidR="006E017E" w:rsidRDefault="006E017E" w:rsidP="006E017E">
      <w:pPr>
        <w:spacing w:after="0" w:line="240" w:lineRule="auto"/>
        <w:ind w:firstLine="709"/>
        <w:jc w:val="both"/>
        <w:rPr>
          <w:rFonts w:ascii="Times New Roman" w:hAnsi="Times New Roman" w:cs="Times New Roman"/>
          <w:sz w:val="24"/>
          <w:szCs w:val="24"/>
        </w:rPr>
      </w:pPr>
    </w:p>
    <w:p w:rsidR="006E017E" w:rsidRPr="006E017E" w:rsidRDefault="006E017E" w:rsidP="006E017E">
      <w:pPr>
        <w:spacing w:after="0" w:line="240" w:lineRule="auto"/>
        <w:ind w:firstLine="709"/>
        <w:jc w:val="right"/>
        <w:rPr>
          <w:rFonts w:ascii="Times New Roman" w:eastAsia="Times New Roman" w:hAnsi="Times New Roman" w:cs="Times New Roman"/>
          <w:b/>
          <w:sz w:val="28"/>
          <w:szCs w:val="28"/>
          <w:lang w:eastAsia="ru-RU"/>
        </w:rPr>
      </w:pPr>
      <w:r w:rsidRPr="006E017E">
        <w:rPr>
          <w:rFonts w:ascii="Times New Roman" w:eastAsia="Times New Roman" w:hAnsi="Times New Roman" w:cs="Times New Roman"/>
          <w:b/>
          <w:sz w:val="28"/>
          <w:szCs w:val="28"/>
          <w:lang w:eastAsia="ru-RU"/>
        </w:rPr>
        <w:lastRenderedPageBreak/>
        <w:t>Прокуратура разъясняет</w:t>
      </w:r>
    </w:p>
    <w:p w:rsidR="006E017E" w:rsidRDefault="006E017E" w:rsidP="006E017E">
      <w:pPr>
        <w:spacing w:after="0" w:line="240" w:lineRule="auto"/>
        <w:ind w:firstLine="709"/>
        <w:jc w:val="both"/>
        <w:rPr>
          <w:rFonts w:ascii="Times New Roman" w:hAnsi="Times New Roman" w:cs="Times New Roman"/>
          <w:sz w:val="24"/>
          <w:szCs w:val="24"/>
        </w:rPr>
      </w:pPr>
    </w:p>
    <w:p w:rsidR="006E017E" w:rsidRDefault="006E017E" w:rsidP="006E017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Российской Федерации за неуплату административного штрафа предусмотрена административная ответственность.</w:t>
      </w:r>
    </w:p>
    <w:p w:rsidR="006E017E" w:rsidRPr="006D7E2F" w:rsidRDefault="006E017E" w:rsidP="006E017E">
      <w:pPr>
        <w:spacing w:after="0" w:line="240" w:lineRule="auto"/>
        <w:ind w:firstLine="708"/>
        <w:jc w:val="both"/>
        <w:rPr>
          <w:rFonts w:ascii="Times New Roman" w:eastAsia="Times New Roman" w:hAnsi="Times New Roman" w:cs="Times New Roman"/>
          <w:sz w:val="28"/>
          <w:szCs w:val="28"/>
          <w:lang w:eastAsia="ru-RU"/>
        </w:rPr>
      </w:pPr>
      <w:r w:rsidRPr="006D7E2F">
        <w:rPr>
          <w:rFonts w:ascii="Times New Roman" w:eastAsia="Times New Roman" w:hAnsi="Times New Roman" w:cs="Times New Roman"/>
          <w:sz w:val="28"/>
          <w:szCs w:val="28"/>
          <w:lang w:eastAsia="ru-RU"/>
        </w:rPr>
        <w:t xml:space="preserve">В соответствии со статьей 3.5 Кодекса об административных правонарушениях РФ административный штраф является денежным взысканием и подлежит зачислению в бюджет в полном объеме в соответствии с законодательством Российской Федерации. </w:t>
      </w:r>
    </w:p>
    <w:p w:rsidR="006E017E" w:rsidRPr="006D7E2F" w:rsidRDefault="006E017E" w:rsidP="006E017E">
      <w:pPr>
        <w:spacing w:after="0" w:line="240" w:lineRule="auto"/>
        <w:ind w:firstLine="708"/>
        <w:jc w:val="both"/>
        <w:rPr>
          <w:rFonts w:ascii="Times New Roman" w:eastAsia="Times New Roman" w:hAnsi="Times New Roman" w:cs="Times New Roman"/>
          <w:sz w:val="28"/>
          <w:szCs w:val="28"/>
          <w:lang w:eastAsia="ru-RU"/>
        </w:rPr>
      </w:pPr>
      <w:r w:rsidRPr="006D7E2F">
        <w:rPr>
          <w:rFonts w:ascii="Times New Roman" w:eastAsia="Times New Roman" w:hAnsi="Times New Roman" w:cs="Times New Roman"/>
          <w:sz w:val="28"/>
          <w:szCs w:val="28"/>
          <w:lang w:eastAsia="ru-RU"/>
        </w:rPr>
        <w:t xml:space="preserve">Частью 1 статьи 20.25 </w:t>
      </w:r>
      <w:proofErr w:type="spellStart"/>
      <w:r w:rsidRPr="006D7E2F">
        <w:rPr>
          <w:rFonts w:ascii="Times New Roman" w:eastAsia="Times New Roman" w:hAnsi="Times New Roman" w:cs="Times New Roman"/>
          <w:sz w:val="28"/>
          <w:szCs w:val="28"/>
          <w:lang w:eastAsia="ru-RU"/>
        </w:rPr>
        <w:t>КоАП</w:t>
      </w:r>
      <w:proofErr w:type="spellEnd"/>
      <w:r w:rsidRPr="006D7E2F">
        <w:rPr>
          <w:rFonts w:ascii="Times New Roman" w:eastAsia="Times New Roman" w:hAnsi="Times New Roman" w:cs="Times New Roman"/>
          <w:sz w:val="28"/>
          <w:szCs w:val="28"/>
          <w:lang w:eastAsia="ru-RU"/>
        </w:rPr>
        <w:t xml:space="preserve"> РФ предусмотрена административная ответственность за неуплату административного штрафа в срок.</w:t>
      </w:r>
    </w:p>
    <w:p w:rsidR="006E017E" w:rsidRPr="006D7E2F" w:rsidRDefault="006E017E" w:rsidP="006E017E">
      <w:pPr>
        <w:spacing w:after="0" w:line="240" w:lineRule="auto"/>
        <w:ind w:firstLine="708"/>
        <w:jc w:val="both"/>
        <w:rPr>
          <w:rFonts w:ascii="Times New Roman" w:eastAsia="Times New Roman" w:hAnsi="Times New Roman" w:cs="Times New Roman"/>
          <w:sz w:val="28"/>
          <w:szCs w:val="28"/>
          <w:lang w:eastAsia="ru-RU"/>
        </w:rPr>
      </w:pPr>
      <w:proofErr w:type="gramStart"/>
      <w:r w:rsidRPr="006D7E2F">
        <w:rPr>
          <w:rFonts w:ascii="Times New Roman" w:eastAsia="Times New Roman" w:hAnsi="Times New Roman" w:cs="Times New Roman"/>
          <w:sz w:val="28"/>
          <w:szCs w:val="28"/>
          <w:lang w:eastAsia="ru-RU"/>
        </w:rPr>
        <w:t xml:space="preserve">Согласно части 1 статьи 32.2 </w:t>
      </w:r>
      <w:proofErr w:type="spellStart"/>
      <w:r w:rsidRPr="006D7E2F">
        <w:rPr>
          <w:rFonts w:ascii="Times New Roman" w:eastAsia="Times New Roman" w:hAnsi="Times New Roman" w:cs="Times New Roman"/>
          <w:sz w:val="28"/>
          <w:szCs w:val="28"/>
          <w:lang w:eastAsia="ru-RU"/>
        </w:rPr>
        <w:t>КоАП</w:t>
      </w:r>
      <w:proofErr w:type="spellEnd"/>
      <w:r w:rsidRPr="006D7E2F">
        <w:rPr>
          <w:rFonts w:ascii="Times New Roman" w:eastAsia="Times New Roman" w:hAnsi="Times New Roman" w:cs="Times New Roman"/>
          <w:sz w:val="28"/>
          <w:szCs w:val="28"/>
          <w:lang w:eastAsia="ru-RU"/>
        </w:rPr>
        <w:t xml:space="preserve">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 рассрочки, предусмотренных статьей 31.5 </w:t>
      </w:r>
      <w:proofErr w:type="spellStart"/>
      <w:r w:rsidRPr="006D7E2F">
        <w:rPr>
          <w:rFonts w:ascii="Times New Roman" w:eastAsia="Times New Roman" w:hAnsi="Times New Roman" w:cs="Times New Roman"/>
          <w:sz w:val="28"/>
          <w:szCs w:val="28"/>
          <w:lang w:eastAsia="ru-RU"/>
        </w:rPr>
        <w:t>КоАП</w:t>
      </w:r>
      <w:proofErr w:type="spellEnd"/>
      <w:r w:rsidRPr="006D7E2F">
        <w:rPr>
          <w:rFonts w:ascii="Times New Roman" w:eastAsia="Times New Roman" w:hAnsi="Times New Roman" w:cs="Times New Roman"/>
          <w:sz w:val="28"/>
          <w:szCs w:val="28"/>
          <w:lang w:eastAsia="ru-RU"/>
        </w:rPr>
        <w:t xml:space="preserve"> РФ.</w:t>
      </w:r>
      <w:proofErr w:type="gramEnd"/>
    </w:p>
    <w:p w:rsidR="006E017E" w:rsidRDefault="006E017E" w:rsidP="006E017E">
      <w:pPr>
        <w:spacing w:after="0" w:line="240" w:lineRule="auto"/>
        <w:ind w:firstLine="708"/>
        <w:jc w:val="both"/>
        <w:rPr>
          <w:rFonts w:ascii="Times New Roman" w:eastAsia="Times New Roman" w:hAnsi="Times New Roman" w:cs="Times New Roman"/>
          <w:sz w:val="28"/>
          <w:szCs w:val="28"/>
          <w:lang w:eastAsia="ru-RU"/>
        </w:rPr>
      </w:pPr>
      <w:r w:rsidRPr="006D7E2F">
        <w:rPr>
          <w:rFonts w:ascii="Times New Roman" w:eastAsia="Times New Roman" w:hAnsi="Times New Roman" w:cs="Times New Roman"/>
          <w:sz w:val="28"/>
          <w:szCs w:val="28"/>
          <w:lang w:eastAsia="ru-RU"/>
        </w:rPr>
        <w:t>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15 суток, либо обязательные работы на срок до 50 часов.</w:t>
      </w:r>
    </w:p>
    <w:p w:rsidR="006E017E" w:rsidRPr="006D7E2F" w:rsidRDefault="006E017E" w:rsidP="006E017E">
      <w:pPr>
        <w:spacing w:after="0" w:line="240" w:lineRule="auto"/>
        <w:ind w:firstLine="708"/>
        <w:jc w:val="both"/>
        <w:rPr>
          <w:rFonts w:ascii="Times New Roman" w:eastAsia="Times New Roman" w:hAnsi="Times New Roman" w:cs="Times New Roman"/>
          <w:sz w:val="28"/>
          <w:szCs w:val="28"/>
          <w:lang w:eastAsia="ru-RU"/>
        </w:rPr>
      </w:pPr>
      <w:r w:rsidRPr="006D7E2F">
        <w:rPr>
          <w:rFonts w:ascii="Times New Roman" w:eastAsia="Times New Roman" w:hAnsi="Times New Roman" w:cs="Times New Roman"/>
          <w:sz w:val="28"/>
          <w:szCs w:val="28"/>
          <w:lang w:eastAsia="ru-RU"/>
        </w:rPr>
        <w:t xml:space="preserve">Срок давности привлечения к административной ответственности за указанное правонарушение составляет 3 месяца со дня его совершения. </w:t>
      </w:r>
    </w:p>
    <w:p w:rsidR="006E017E" w:rsidRDefault="006E017E" w:rsidP="006E017E">
      <w:pPr>
        <w:spacing w:after="0" w:line="240" w:lineRule="exact"/>
        <w:ind w:left="4955" w:firstLine="709"/>
        <w:jc w:val="both"/>
        <w:rPr>
          <w:rFonts w:ascii="Times New Roman" w:eastAsia="Times New Roman" w:hAnsi="Times New Roman" w:cs="Times New Roman"/>
          <w:sz w:val="28"/>
          <w:szCs w:val="28"/>
          <w:lang w:eastAsia="ru-RU"/>
        </w:rPr>
      </w:pPr>
    </w:p>
    <w:p w:rsidR="006E017E" w:rsidRDefault="006E017E" w:rsidP="006E017E">
      <w:pPr>
        <w:spacing w:after="0" w:line="240" w:lineRule="exact"/>
        <w:ind w:left="566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прокурора</w:t>
      </w:r>
    </w:p>
    <w:p w:rsidR="006E017E" w:rsidRDefault="006E017E" w:rsidP="006E017E">
      <w:pPr>
        <w:spacing w:after="0" w:line="24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Чановского района</w:t>
      </w:r>
    </w:p>
    <w:p w:rsidR="006E017E" w:rsidRDefault="006E017E" w:rsidP="006E017E">
      <w:pPr>
        <w:spacing w:after="0" w:line="24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советник юстиции </w:t>
      </w:r>
    </w:p>
    <w:p w:rsidR="006E017E" w:rsidRPr="006E017E" w:rsidRDefault="006E017E" w:rsidP="006E017E">
      <w:pPr>
        <w:spacing w:after="0" w:line="24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А.Е. Островерхова</w:t>
      </w:r>
    </w:p>
    <w:p w:rsidR="006E017E" w:rsidRPr="006E017E" w:rsidRDefault="006E017E" w:rsidP="006E017E">
      <w:pPr>
        <w:spacing w:after="0" w:line="240" w:lineRule="auto"/>
        <w:ind w:firstLine="709"/>
        <w:jc w:val="both"/>
        <w:rPr>
          <w:rFonts w:ascii="Times New Roman" w:hAnsi="Times New Roman" w:cs="Times New Roman"/>
          <w:sz w:val="24"/>
          <w:szCs w:val="24"/>
        </w:rPr>
      </w:pPr>
    </w:p>
    <w:sectPr w:rsidR="006E017E" w:rsidRPr="006E017E" w:rsidSect="00606A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42B0C"/>
    <w:rsid w:val="00542B0C"/>
    <w:rsid w:val="00606A10"/>
    <w:rsid w:val="006E017E"/>
    <w:rsid w:val="00716B33"/>
    <w:rsid w:val="00A274B5"/>
    <w:rsid w:val="00DE4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A10"/>
  </w:style>
  <w:style w:type="paragraph" w:styleId="1">
    <w:name w:val="heading 1"/>
    <w:basedOn w:val="a"/>
    <w:link w:val="10"/>
    <w:uiPriority w:val="9"/>
    <w:qFormat/>
    <w:rsid w:val="00542B0C"/>
    <w:pPr>
      <w:spacing w:after="188" w:line="240" w:lineRule="auto"/>
      <w:outlineLvl w:val="0"/>
    </w:pPr>
    <w:rPr>
      <w:rFonts w:ascii="Arial" w:eastAsia="Times New Roman" w:hAnsi="Arial" w:cs="Arial"/>
      <w:b/>
      <w:bCs/>
      <w:color w:val="000000"/>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2B0C"/>
    <w:pPr>
      <w:spacing w:before="24" w:after="336" w:line="240" w:lineRule="auto"/>
      <w:ind w:right="25"/>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2B0C"/>
    <w:rPr>
      <w:rFonts w:ascii="Arial" w:eastAsia="Times New Roman" w:hAnsi="Arial" w:cs="Arial"/>
      <w:b/>
      <w:bCs/>
      <w:color w:val="000000"/>
      <w:kern w:val="36"/>
      <w:sz w:val="30"/>
      <w:szCs w:val="30"/>
      <w:lang w:eastAsia="ru-RU"/>
    </w:rPr>
  </w:style>
</w:styles>
</file>

<file path=word/webSettings.xml><?xml version="1.0" encoding="utf-8"?>
<w:webSettings xmlns:r="http://schemas.openxmlformats.org/officeDocument/2006/relationships" xmlns:w="http://schemas.openxmlformats.org/wordprocessingml/2006/main">
  <w:divs>
    <w:div w:id="346637936">
      <w:bodyDiv w:val="1"/>
      <w:marLeft w:val="0"/>
      <w:marRight w:val="0"/>
      <w:marTop w:val="0"/>
      <w:marBottom w:val="0"/>
      <w:divBdr>
        <w:top w:val="none" w:sz="0" w:space="0" w:color="auto"/>
        <w:left w:val="none" w:sz="0" w:space="0" w:color="auto"/>
        <w:bottom w:val="none" w:sz="0" w:space="0" w:color="auto"/>
        <w:right w:val="none" w:sz="0" w:space="0" w:color="auto"/>
      </w:divBdr>
      <w:divsChild>
        <w:div w:id="823736905">
          <w:marLeft w:val="0"/>
          <w:marRight w:val="0"/>
          <w:marTop w:val="0"/>
          <w:marBottom w:val="250"/>
          <w:divBdr>
            <w:top w:val="none" w:sz="0" w:space="0" w:color="auto"/>
            <w:left w:val="none" w:sz="0" w:space="0" w:color="auto"/>
            <w:bottom w:val="none" w:sz="0" w:space="0" w:color="auto"/>
            <w:right w:val="none" w:sz="0" w:space="0" w:color="auto"/>
          </w:divBdr>
          <w:divsChild>
            <w:div w:id="135343332">
              <w:marLeft w:val="0"/>
              <w:marRight w:val="0"/>
              <w:marTop w:val="0"/>
              <w:marBottom w:val="0"/>
              <w:divBdr>
                <w:top w:val="none" w:sz="0" w:space="0" w:color="auto"/>
                <w:left w:val="none" w:sz="0" w:space="0" w:color="auto"/>
                <w:bottom w:val="none" w:sz="0" w:space="0" w:color="auto"/>
                <w:right w:val="none" w:sz="0" w:space="0" w:color="auto"/>
              </w:divBdr>
              <w:divsChild>
                <w:div w:id="7752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62026">
      <w:bodyDiv w:val="1"/>
      <w:marLeft w:val="0"/>
      <w:marRight w:val="0"/>
      <w:marTop w:val="0"/>
      <w:marBottom w:val="0"/>
      <w:divBdr>
        <w:top w:val="none" w:sz="0" w:space="0" w:color="auto"/>
        <w:left w:val="none" w:sz="0" w:space="0" w:color="auto"/>
        <w:bottom w:val="none" w:sz="0" w:space="0" w:color="auto"/>
        <w:right w:val="none" w:sz="0" w:space="0" w:color="auto"/>
      </w:divBdr>
      <w:divsChild>
        <w:div w:id="2012172415">
          <w:marLeft w:val="0"/>
          <w:marRight w:val="0"/>
          <w:marTop w:val="0"/>
          <w:marBottom w:val="250"/>
          <w:divBdr>
            <w:top w:val="none" w:sz="0" w:space="0" w:color="auto"/>
            <w:left w:val="none" w:sz="0" w:space="0" w:color="auto"/>
            <w:bottom w:val="none" w:sz="0" w:space="0" w:color="auto"/>
            <w:right w:val="none" w:sz="0" w:space="0" w:color="auto"/>
          </w:divBdr>
          <w:divsChild>
            <w:div w:id="1097284915">
              <w:marLeft w:val="0"/>
              <w:marRight w:val="0"/>
              <w:marTop w:val="0"/>
              <w:marBottom w:val="0"/>
              <w:divBdr>
                <w:top w:val="none" w:sz="0" w:space="0" w:color="auto"/>
                <w:left w:val="none" w:sz="0" w:space="0" w:color="auto"/>
                <w:bottom w:val="none" w:sz="0" w:space="0" w:color="auto"/>
                <w:right w:val="none" w:sz="0" w:space="0" w:color="auto"/>
              </w:divBdr>
              <w:divsChild>
                <w:div w:id="1352419295">
                  <w:marLeft w:val="0"/>
                  <w:marRight w:val="0"/>
                  <w:marTop w:val="0"/>
                  <w:marBottom w:val="0"/>
                  <w:divBdr>
                    <w:top w:val="none" w:sz="0" w:space="0" w:color="auto"/>
                    <w:left w:val="none" w:sz="0" w:space="0" w:color="auto"/>
                    <w:bottom w:val="none" w:sz="0" w:space="0" w:color="auto"/>
                    <w:right w:val="none" w:sz="0" w:space="0" w:color="auto"/>
                  </w:divBdr>
                  <w:divsChild>
                    <w:div w:id="2656968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67458729">
      <w:bodyDiv w:val="1"/>
      <w:marLeft w:val="0"/>
      <w:marRight w:val="0"/>
      <w:marTop w:val="0"/>
      <w:marBottom w:val="0"/>
      <w:divBdr>
        <w:top w:val="none" w:sz="0" w:space="0" w:color="auto"/>
        <w:left w:val="none" w:sz="0" w:space="0" w:color="auto"/>
        <w:bottom w:val="none" w:sz="0" w:space="0" w:color="auto"/>
        <w:right w:val="none" w:sz="0" w:space="0" w:color="auto"/>
      </w:divBdr>
      <w:divsChild>
        <w:div w:id="1293562001">
          <w:marLeft w:val="0"/>
          <w:marRight w:val="0"/>
          <w:marTop w:val="0"/>
          <w:marBottom w:val="0"/>
          <w:divBdr>
            <w:top w:val="none" w:sz="0" w:space="0" w:color="auto"/>
            <w:left w:val="none" w:sz="0" w:space="0" w:color="auto"/>
            <w:bottom w:val="none" w:sz="0" w:space="0" w:color="auto"/>
            <w:right w:val="none" w:sz="0" w:space="0" w:color="auto"/>
          </w:divBdr>
          <w:divsChild>
            <w:div w:id="79644128">
              <w:marLeft w:val="0"/>
              <w:marRight w:val="0"/>
              <w:marTop w:val="0"/>
              <w:marBottom w:val="563"/>
              <w:divBdr>
                <w:top w:val="none" w:sz="0" w:space="0" w:color="auto"/>
                <w:left w:val="none" w:sz="0" w:space="0" w:color="auto"/>
                <w:bottom w:val="none" w:sz="0" w:space="0" w:color="auto"/>
                <w:right w:val="none" w:sz="0" w:space="0" w:color="auto"/>
              </w:divBdr>
              <w:divsChild>
                <w:div w:id="1598368708">
                  <w:marLeft w:val="2630"/>
                  <w:marRight w:val="0"/>
                  <w:marTop w:val="0"/>
                  <w:marBottom w:val="0"/>
                  <w:divBdr>
                    <w:top w:val="none" w:sz="0" w:space="0" w:color="auto"/>
                    <w:left w:val="none" w:sz="0" w:space="0" w:color="auto"/>
                    <w:bottom w:val="none" w:sz="0" w:space="0" w:color="auto"/>
                    <w:right w:val="none" w:sz="0" w:space="0" w:color="auto"/>
                  </w:divBdr>
                  <w:divsChild>
                    <w:div w:id="1730421952">
                      <w:marLeft w:val="0"/>
                      <w:marRight w:val="4007"/>
                      <w:marTop w:val="0"/>
                      <w:marBottom w:val="0"/>
                      <w:divBdr>
                        <w:top w:val="none" w:sz="0" w:space="0" w:color="auto"/>
                        <w:left w:val="none" w:sz="0" w:space="0" w:color="auto"/>
                        <w:bottom w:val="none" w:sz="0" w:space="0" w:color="auto"/>
                        <w:right w:val="none" w:sz="0" w:space="0" w:color="auto"/>
                      </w:divBdr>
                      <w:divsChild>
                        <w:div w:id="904947055">
                          <w:marLeft w:val="0"/>
                          <w:marRight w:val="0"/>
                          <w:marTop w:val="0"/>
                          <w:marBottom w:val="0"/>
                          <w:divBdr>
                            <w:top w:val="none" w:sz="0" w:space="0" w:color="auto"/>
                            <w:left w:val="none" w:sz="0" w:space="0" w:color="auto"/>
                            <w:bottom w:val="none" w:sz="0" w:space="0" w:color="auto"/>
                            <w:right w:val="none" w:sz="0" w:space="0" w:color="auto"/>
                          </w:divBdr>
                          <w:divsChild>
                            <w:div w:id="17688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971035">
      <w:bodyDiv w:val="1"/>
      <w:marLeft w:val="0"/>
      <w:marRight w:val="0"/>
      <w:marTop w:val="0"/>
      <w:marBottom w:val="0"/>
      <w:divBdr>
        <w:top w:val="none" w:sz="0" w:space="0" w:color="auto"/>
        <w:left w:val="none" w:sz="0" w:space="0" w:color="auto"/>
        <w:bottom w:val="none" w:sz="0" w:space="0" w:color="auto"/>
        <w:right w:val="none" w:sz="0" w:space="0" w:color="auto"/>
      </w:divBdr>
      <w:divsChild>
        <w:div w:id="1213231364">
          <w:marLeft w:val="0"/>
          <w:marRight w:val="0"/>
          <w:marTop w:val="0"/>
          <w:marBottom w:val="0"/>
          <w:divBdr>
            <w:top w:val="none" w:sz="0" w:space="0" w:color="auto"/>
            <w:left w:val="none" w:sz="0" w:space="0" w:color="auto"/>
            <w:bottom w:val="none" w:sz="0" w:space="0" w:color="auto"/>
            <w:right w:val="none" w:sz="0" w:space="0" w:color="auto"/>
          </w:divBdr>
          <w:divsChild>
            <w:div w:id="1579946521">
              <w:marLeft w:val="0"/>
              <w:marRight w:val="0"/>
              <w:marTop w:val="0"/>
              <w:marBottom w:val="563"/>
              <w:divBdr>
                <w:top w:val="none" w:sz="0" w:space="0" w:color="auto"/>
                <w:left w:val="none" w:sz="0" w:space="0" w:color="auto"/>
                <w:bottom w:val="none" w:sz="0" w:space="0" w:color="auto"/>
                <w:right w:val="none" w:sz="0" w:space="0" w:color="auto"/>
              </w:divBdr>
              <w:divsChild>
                <w:div w:id="60712446">
                  <w:marLeft w:val="2630"/>
                  <w:marRight w:val="0"/>
                  <w:marTop w:val="0"/>
                  <w:marBottom w:val="0"/>
                  <w:divBdr>
                    <w:top w:val="none" w:sz="0" w:space="0" w:color="auto"/>
                    <w:left w:val="none" w:sz="0" w:space="0" w:color="auto"/>
                    <w:bottom w:val="none" w:sz="0" w:space="0" w:color="auto"/>
                    <w:right w:val="none" w:sz="0" w:space="0" w:color="auto"/>
                  </w:divBdr>
                  <w:divsChild>
                    <w:div w:id="859706209">
                      <w:marLeft w:val="0"/>
                      <w:marRight w:val="4007"/>
                      <w:marTop w:val="0"/>
                      <w:marBottom w:val="0"/>
                      <w:divBdr>
                        <w:top w:val="none" w:sz="0" w:space="0" w:color="auto"/>
                        <w:left w:val="none" w:sz="0" w:space="0" w:color="auto"/>
                        <w:bottom w:val="none" w:sz="0" w:space="0" w:color="auto"/>
                        <w:right w:val="none" w:sz="0" w:space="0" w:color="auto"/>
                      </w:divBdr>
                      <w:divsChild>
                        <w:div w:id="595477033">
                          <w:marLeft w:val="0"/>
                          <w:marRight w:val="0"/>
                          <w:marTop w:val="0"/>
                          <w:marBottom w:val="0"/>
                          <w:divBdr>
                            <w:top w:val="none" w:sz="0" w:space="0" w:color="auto"/>
                            <w:left w:val="none" w:sz="0" w:space="0" w:color="auto"/>
                            <w:bottom w:val="none" w:sz="0" w:space="0" w:color="auto"/>
                            <w:right w:val="none" w:sz="0" w:space="0" w:color="auto"/>
                          </w:divBdr>
                          <w:divsChild>
                            <w:div w:id="11620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203346">
      <w:bodyDiv w:val="1"/>
      <w:marLeft w:val="0"/>
      <w:marRight w:val="0"/>
      <w:marTop w:val="0"/>
      <w:marBottom w:val="0"/>
      <w:divBdr>
        <w:top w:val="none" w:sz="0" w:space="0" w:color="auto"/>
        <w:left w:val="none" w:sz="0" w:space="0" w:color="auto"/>
        <w:bottom w:val="none" w:sz="0" w:space="0" w:color="auto"/>
        <w:right w:val="none" w:sz="0" w:space="0" w:color="auto"/>
      </w:divBdr>
      <w:divsChild>
        <w:div w:id="1117915983">
          <w:marLeft w:val="0"/>
          <w:marRight w:val="0"/>
          <w:marTop w:val="0"/>
          <w:marBottom w:val="0"/>
          <w:divBdr>
            <w:top w:val="none" w:sz="0" w:space="0" w:color="auto"/>
            <w:left w:val="none" w:sz="0" w:space="0" w:color="auto"/>
            <w:bottom w:val="none" w:sz="0" w:space="0" w:color="auto"/>
            <w:right w:val="none" w:sz="0" w:space="0" w:color="auto"/>
          </w:divBdr>
          <w:divsChild>
            <w:div w:id="719478962">
              <w:marLeft w:val="0"/>
              <w:marRight w:val="0"/>
              <w:marTop w:val="0"/>
              <w:marBottom w:val="563"/>
              <w:divBdr>
                <w:top w:val="none" w:sz="0" w:space="0" w:color="auto"/>
                <w:left w:val="none" w:sz="0" w:space="0" w:color="auto"/>
                <w:bottom w:val="none" w:sz="0" w:space="0" w:color="auto"/>
                <w:right w:val="none" w:sz="0" w:space="0" w:color="auto"/>
              </w:divBdr>
              <w:divsChild>
                <w:div w:id="401681522">
                  <w:marLeft w:val="2630"/>
                  <w:marRight w:val="0"/>
                  <w:marTop w:val="0"/>
                  <w:marBottom w:val="0"/>
                  <w:divBdr>
                    <w:top w:val="none" w:sz="0" w:space="0" w:color="auto"/>
                    <w:left w:val="none" w:sz="0" w:space="0" w:color="auto"/>
                    <w:bottom w:val="none" w:sz="0" w:space="0" w:color="auto"/>
                    <w:right w:val="none" w:sz="0" w:space="0" w:color="auto"/>
                  </w:divBdr>
                  <w:divsChild>
                    <w:div w:id="42752173">
                      <w:marLeft w:val="0"/>
                      <w:marRight w:val="4007"/>
                      <w:marTop w:val="0"/>
                      <w:marBottom w:val="0"/>
                      <w:divBdr>
                        <w:top w:val="none" w:sz="0" w:space="0" w:color="auto"/>
                        <w:left w:val="none" w:sz="0" w:space="0" w:color="auto"/>
                        <w:bottom w:val="none" w:sz="0" w:space="0" w:color="auto"/>
                        <w:right w:val="none" w:sz="0" w:space="0" w:color="auto"/>
                      </w:divBdr>
                      <w:divsChild>
                        <w:div w:id="756709334">
                          <w:marLeft w:val="0"/>
                          <w:marRight w:val="0"/>
                          <w:marTop w:val="0"/>
                          <w:marBottom w:val="0"/>
                          <w:divBdr>
                            <w:top w:val="none" w:sz="0" w:space="0" w:color="auto"/>
                            <w:left w:val="none" w:sz="0" w:space="0" w:color="auto"/>
                            <w:bottom w:val="none" w:sz="0" w:space="0" w:color="auto"/>
                            <w:right w:val="none" w:sz="0" w:space="0" w:color="auto"/>
                          </w:divBdr>
                          <w:divsChild>
                            <w:div w:id="18671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490918">
      <w:bodyDiv w:val="1"/>
      <w:marLeft w:val="0"/>
      <w:marRight w:val="0"/>
      <w:marTop w:val="0"/>
      <w:marBottom w:val="0"/>
      <w:divBdr>
        <w:top w:val="none" w:sz="0" w:space="0" w:color="auto"/>
        <w:left w:val="none" w:sz="0" w:space="0" w:color="auto"/>
        <w:bottom w:val="none" w:sz="0" w:space="0" w:color="auto"/>
        <w:right w:val="none" w:sz="0" w:space="0" w:color="auto"/>
      </w:divBdr>
      <w:divsChild>
        <w:div w:id="566915065">
          <w:marLeft w:val="0"/>
          <w:marRight w:val="0"/>
          <w:marTop w:val="0"/>
          <w:marBottom w:val="0"/>
          <w:divBdr>
            <w:top w:val="none" w:sz="0" w:space="0" w:color="auto"/>
            <w:left w:val="none" w:sz="0" w:space="0" w:color="auto"/>
            <w:bottom w:val="none" w:sz="0" w:space="0" w:color="auto"/>
            <w:right w:val="none" w:sz="0" w:space="0" w:color="auto"/>
          </w:divBdr>
          <w:divsChild>
            <w:div w:id="225604063">
              <w:marLeft w:val="0"/>
              <w:marRight w:val="0"/>
              <w:marTop w:val="0"/>
              <w:marBottom w:val="0"/>
              <w:divBdr>
                <w:top w:val="none" w:sz="0" w:space="0" w:color="auto"/>
                <w:left w:val="none" w:sz="0" w:space="0" w:color="auto"/>
                <w:bottom w:val="none" w:sz="0" w:space="0" w:color="auto"/>
                <w:right w:val="none" w:sz="0" w:space="0" w:color="auto"/>
              </w:divBdr>
              <w:divsChild>
                <w:div w:id="1053624097">
                  <w:marLeft w:val="0"/>
                  <w:marRight w:val="0"/>
                  <w:marTop w:val="0"/>
                  <w:marBottom w:val="0"/>
                  <w:divBdr>
                    <w:top w:val="none" w:sz="0" w:space="0" w:color="auto"/>
                    <w:left w:val="none" w:sz="0" w:space="0" w:color="auto"/>
                    <w:bottom w:val="none" w:sz="0" w:space="0" w:color="auto"/>
                    <w:right w:val="none" w:sz="0" w:space="0" w:color="auto"/>
                  </w:divBdr>
                  <w:divsChild>
                    <w:div w:id="6731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5820</Characters>
  <Application>Microsoft Office Word</Application>
  <DocSecurity>0</DocSecurity>
  <Lines>48</Lines>
  <Paragraphs>13</Paragraphs>
  <ScaleCrop>false</ScaleCrop>
  <Company>DG Win&amp;Soft</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user327-1</dc:creator>
  <cp:lastModifiedBy>User</cp:lastModifiedBy>
  <cp:revision>2</cp:revision>
  <dcterms:created xsi:type="dcterms:W3CDTF">2016-09-19T02:49:00Z</dcterms:created>
  <dcterms:modified xsi:type="dcterms:W3CDTF">2016-09-19T02:49:00Z</dcterms:modified>
</cp:coreProperties>
</file>