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D8" w:rsidRDefault="00C609D8" w:rsidP="00C609D8">
      <w:pPr>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p>
    <w:p w:rsidR="00C609D8" w:rsidRDefault="00C609D8" w:rsidP="00C609D8">
      <w:pPr>
        <w:jc w:val="center"/>
        <w:rPr>
          <w:rFonts w:ascii="Times New Roman" w:hAnsi="Times New Roman" w:cs="Times New Roman"/>
          <w:b/>
          <w:bCs/>
          <w:sz w:val="28"/>
          <w:szCs w:val="28"/>
        </w:rPr>
      </w:pPr>
      <w:r>
        <w:rPr>
          <w:rFonts w:ascii="Times New Roman" w:hAnsi="Times New Roman" w:cs="Times New Roman"/>
          <w:b/>
          <w:bCs/>
          <w:sz w:val="28"/>
          <w:szCs w:val="28"/>
        </w:rPr>
        <w:t>ТАГАНСКОГО СЕЛЬСОВЕТА</w:t>
      </w:r>
    </w:p>
    <w:p w:rsidR="00C609D8" w:rsidRDefault="00C609D8" w:rsidP="00C609D8">
      <w:pPr>
        <w:jc w:val="center"/>
        <w:rPr>
          <w:rFonts w:ascii="Times New Roman" w:hAnsi="Times New Roman" w:cs="Times New Roman"/>
          <w:b/>
          <w:bCs/>
          <w:sz w:val="28"/>
          <w:szCs w:val="28"/>
        </w:rPr>
      </w:pPr>
      <w:r>
        <w:rPr>
          <w:rFonts w:ascii="Times New Roman" w:hAnsi="Times New Roman" w:cs="Times New Roman"/>
          <w:b/>
          <w:bCs/>
          <w:sz w:val="28"/>
          <w:szCs w:val="28"/>
        </w:rPr>
        <w:t>ЧАНОВСКОГО РАЙОНА НОВОСИБИРСКОЙ ОБЛАСТИ</w:t>
      </w:r>
    </w:p>
    <w:p w:rsidR="00C609D8" w:rsidRDefault="00C609D8" w:rsidP="00C609D8">
      <w:pPr>
        <w:jc w:val="center"/>
        <w:rPr>
          <w:rFonts w:ascii="Times New Roman" w:hAnsi="Times New Roman" w:cs="Times New Roman"/>
          <w:b/>
          <w:bCs/>
          <w:sz w:val="24"/>
          <w:szCs w:val="24"/>
        </w:rPr>
      </w:pPr>
      <w:r>
        <w:rPr>
          <w:rFonts w:ascii="Times New Roman" w:hAnsi="Times New Roman" w:cs="Times New Roman"/>
          <w:b/>
          <w:bCs/>
          <w:sz w:val="28"/>
          <w:szCs w:val="28"/>
        </w:rPr>
        <w:t xml:space="preserve"> </w:t>
      </w:r>
    </w:p>
    <w:p w:rsidR="00C609D8" w:rsidRDefault="00C609D8" w:rsidP="00C609D8">
      <w:pPr>
        <w:pStyle w:val="1"/>
        <w:rPr>
          <w:rFonts w:ascii="Times New Roman" w:hAnsi="Times New Roman" w:cs="Times New Roman"/>
        </w:rPr>
      </w:pPr>
      <w:r>
        <w:rPr>
          <w:rFonts w:ascii="Times New Roman" w:hAnsi="Times New Roman" w:cs="Times New Roman"/>
          <w:color w:val="auto"/>
          <w:sz w:val="28"/>
          <w:szCs w:val="28"/>
        </w:rPr>
        <w:t>ПОСТАНОВЛЕНИЕ</w:t>
      </w:r>
    </w:p>
    <w:p w:rsidR="00C609D8" w:rsidRDefault="00C609D8" w:rsidP="00C609D8">
      <w:pPr>
        <w:pStyle w:val="1"/>
        <w:rPr>
          <w:rFonts w:ascii="Times New Roman" w:hAnsi="Times New Roman" w:cs="Times New Roman"/>
          <w:b w:val="0"/>
          <w:bCs w:val="0"/>
          <w:color w:val="000000"/>
          <w:spacing w:val="20"/>
          <w:sz w:val="28"/>
          <w:szCs w:val="28"/>
        </w:rPr>
      </w:pPr>
      <w:r>
        <w:rPr>
          <w:rFonts w:ascii="Times New Roman" w:hAnsi="Times New Roman" w:cs="Times New Roman"/>
          <w:b w:val="0"/>
          <w:bCs w:val="0"/>
          <w:color w:val="000000"/>
          <w:spacing w:val="20"/>
          <w:sz w:val="28"/>
          <w:szCs w:val="28"/>
        </w:rPr>
        <w:t xml:space="preserve">18.08.2016 № 68-па </w:t>
      </w:r>
    </w:p>
    <w:p w:rsidR="006D2142" w:rsidRPr="006D2142" w:rsidRDefault="006D2142" w:rsidP="006D2142">
      <w:pPr>
        <w:pStyle w:val="a7"/>
        <w:jc w:val="center"/>
        <w:rPr>
          <w:rFonts w:ascii="Times New Roman" w:hAnsi="Times New Roman" w:cs="Times New Roman"/>
          <w:sz w:val="28"/>
          <w:szCs w:val="28"/>
        </w:rPr>
      </w:pPr>
    </w:p>
    <w:p w:rsidR="009453D5" w:rsidRPr="00C609D8" w:rsidRDefault="009453D5" w:rsidP="006D2142">
      <w:pPr>
        <w:jc w:val="center"/>
        <w:rPr>
          <w:rFonts w:ascii="Times New Roman" w:eastAsia="Times New Roman" w:hAnsi="Times New Roman" w:cs="Times New Roman"/>
          <w:b/>
          <w:sz w:val="28"/>
          <w:szCs w:val="28"/>
          <w:lang w:eastAsia="ru-RU"/>
        </w:rPr>
      </w:pPr>
      <w:r w:rsidRPr="00C609D8">
        <w:rPr>
          <w:rFonts w:ascii="Times New Roman" w:eastAsia="Times New Roman" w:hAnsi="Times New Roman" w:cs="Times New Roman"/>
          <w:b/>
          <w:sz w:val="28"/>
          <w:szCs w:val="28"/>
          <w:lang w:eastAsia="ru-RU"/>
        </w:rPr>
        <w:t>Об утверждении Положения «Об ограничениях и</w:t>
      </w:r>
      <w:r w:rsidR="006D2142" w:rsidRPr="00C609D8">
        <w:rPr>
          <w:rFonts w:ascii="Times New Roman" w:eastAsia="Times New Roman" w:hAnsi="Times New Roman" w:cs="Times New Roman"/>
          <w:b/>
          <w:sz w:val="28"/>
          <w:szCs w:val="28"/>
          <w:lang w:eastAsia="ru-RU"/>
        </w:rPr>
        <w:t xml:space="preserve"> </w:t>
      </w:r>
      <w:r w:rsidRPr="00C609D8">
        <w:rPr>
          <w:rFonts w:ascii="Times New Roman" w:eastAsia="Times New Roman" w:hAnsi="Times New Roman" w:cs="Times New Roman"/>
          <w:b/>
          <w:sz w:val="28"/>
          <w:szCs w:val="28"/>
          <w:lang w:eastAsia="ru-RU"/>
        </w:rPr>
        <w:t>запретах, связанных с муниципальной службой в</w:t>
      </w:r>
      <w:r w:rsidR="006D2142" w:rsidRPr="00C609D8">
        <w:rPr>
          <w:rFonts w:ascii="Times New Roman" w:eastAsia="Times New Roman" w:hAnsi="Times New Roman" w:cs="Times New Roman"/>
          <w:b/>
          <w:sz w:val="28"/>
          <w:szCs w:val="28"/>
          <w:lang w:eastAsia="ru-RU"/>
        </w:rPr>
        <w:t xml:space="preserve"> администрации </w:t>
      </w:r>
      <w:r w:rsidR="00C609D8" w:rsidRPr="00C609D8">
        <w:rPr>
          <w:rFonts w:ascii="Times New Roman" w:eastAsia="Times New Roman" w:hAnsi="Times New Roman" w:cs="Times New Roman"/>
          <w:b/>
          <w:sz w:val="28"/>
          <w:szCs w:val="28"/>
          <w:lang w:eastAsia="ru-RU"/>
        </w:rPr>
        <w:t>Таганского</w:t>
      </w:r>
      <w:r w:rsidR="006D2142" w:rsidRPr="00C609D8">
        <w:rPr>
          <w:rFonts w:ascii="Times New Roman" w:eastAsia="Times New Roman" w:hAnsi="Times New Roman" w:cs="Times New Roman"/>
          <w:b/>
          <w:sz w:val="28"/>
          <w:szCs w:val="28"/>
          <w:lang w:eastAsia="ru-RU"/>
        </w:rPr>
        <w:t xml:space="preserve"> сельсовета </w:t>
      </w:r>
      <w:proofErr w:type="spellStart"/>
      <w:r w:rsidR="00C609D8" w:rsidRPr="00C609D8">
        <w:rPr>
          <w:rFonts w:ascii="Times New Roman" w:eastAsia="Times New Roman" w:hAnsi="Times New Roman" w:cs="Times New Roman"/>
          <w:b/>
          <w:sz w:val="28"/>
          <w:szCs w:val="28"/>
          <w:lang w:eastAsia="ru-RU"/>
        </w:rPr>
        <w:t>Чановского</w:t>
      </w:r>
      <w:proofErr w:type="spellEnd"/>
      <w:r w:rsidR="006D2142" w:rsidRPr="00C609D8">
        <w:rPr>
          <w:rFonts w:ascii="Times New Roman" w:eastAsia="Times New Roman" w:hAnsi="Times New Roman" w:cs="Times New Roman"/>
          <w:b/>
          <w:sz w:val="28"/>
          <w:szCs w:val="28"/>
          <w:lang w:eastAsia="ru-RU"/>
        </w:rPr>
        <w:t xml:space="preserve"> района Новосибирской области</w:t>
      </w:r>
      <w:r w:rsidRPr="00C609D8">
        <w:rPr>
          <w:rFonts w:ascii="Times New Roman" w:eastAsia="Times New Roman" w:hAnsi="Times New Roman" w:cs="Times New Roman"/>
          <w:b/>
          <w:sz w:val="28"/>
          <w:szCs w:val="28"/>
          <w:lang w:eastAsia="ru-RU"/>
        </w:rPr>
        <w:t>»</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w:t>
      </w:r>
    </w:p>
    <w:p w:rsidR="009453D5" w:rsidRDefault="006D2142"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53D5" w:rsidRPr="009453D5">
        <w:rPr>
          <w:rFonts w:ascii="Times New Roman" w:eastAsia="Times New Roman" w:hAnsi="Times New Roman" w:cs="Times New Roman"/>
          <w:sz w:val="28"/>
          <w:szCs w:val="28"/>
          <w:lang w:eastAsia="ru-RU"/>
        </w:rPr>
        <w:t xml:space="preserve">В соответствии с Федеральным законом от </w:t>
      </w:r>
      <w:hyperlink r:id="rId4" w:history="1">
        <w:r w:rsidR="009453D5" w:rsidRPr="009453D5">
          <w:rPr>
            <w:rFonts w:ascii="Times New Roman" w:eastAsia="Times New Roman" w:hAnsi="Times New Roman" w:cs="Times New Roman"/>
            <w:color w:val="333333"/>
            <w:sz w:val="28"/>
            <w:szCs w:val="28"/>
            <w:lang w:eastAsia="ru-RU"/>
          </w:rPr>
          <w:t>2 марта</w:t>
        </w:r>
      </w:hyperlink>
      <w:r w:rsidR="009453D5" w:rsidRPr="009453D5">
        <w:rPr>
          <w:rFonts w:ascii="Times New Roman" w:eastAsia="Times New Roman" w:hAnsi="Times New Roman" w:cs="Times New Roman"/>
          <w:sz w:val="28"/>
          <w:szCs w:val="28"/>
          <w:lang w:eastAsia="ru-RU"/>
        </w:rPr>
        <w:t xml:space="preserve"> 2007 года N 25-ФЗ «О муниципальной службе в Российской Федерации», Федеральным законом от 01.01.01 года N 273-ФЗ "О </w:t>
      </w:r>
      <w:r>
        <w:rPr>
          <w:rFonts w:ascii="Times New Roman" w:eastAsia="Times New Roman" w:hAnsi="Times New Roman" w:cs="Times New Roman"/>
          <w:sz w:val="28"/>
          <w:szCs w:val="28"/>
          <w:lang w:eastAsia="ru-RU"/>
        </w:rPr>
        <w:t xml:space="preserve">противодействии коррупции", </w:t>
      </w:r>
    </w:p>
    <w:p w:rsidR="006D2142" w:rsidRPr="009453D5" w:rsidRDefault="006D2142"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1. Утвердить Положение «Об ограничениях и запретах, связанных с муниципальной</w:t>
      </w:r>
      <w:r w:rsidR="006D2142">
        <w:rPr>
          <w:rFonts w:ascii="Times New Roman" w:eastAsia="Times New Roman" w:hAnsi="Times New Roman" w:cs="Times New Roman"/>
          <w:sz w:val="28"/>
          <w:szCs w:val="28"/>
          <w:lang w:eastAsia="ru-RU"/>
        </w:rPr>
        <w:t xml:space="preserve"> службой в администрации </w:t>
      </w:r>
      <w:r w:rsidR="00C609D8">
        <w:rPr>
          <w:rFonts w:ascii="Times New Roman" w:eastAsia="Times New Roman" w:hAnsi="Times New Roman" w:cs="Times New Roman"/>
          <w:sz w:val="28"/>
          <w:szCs w:val="28"/>
          <w:lang w:eastAsia="ru-RU"/>
        </w:rPr>
        <w:t>Таганского</w:t>
      </w:r>
      <w:r w:rsidR="006D2142">
        <w:rPr>
          <w:rFonts w:ascii="Times New Roman" w:eastAsia="Times New Roman" w:hAnsi="Times New Roman" w:cs="Times New Roman"/>
          <w:sz w:val="28"/>
          <w:szCs w:val="28"/>
          <w:lang w:eastAsia="ru-RU"/>
        </w:rPr>
        <w:t xml:space="preserve"> сельсовета </w:t>
      </w:r>
      <w:proofErr w:type="spellStart"/>
      <w:r w:rsidR="00C609D8">
        <w:rPr>
          <w:rFonts w:ascii="Times New Roman" w:eastAsia="Times New Roman" w:hAnsi="Times New Roman" w:cs="Times New Roman"/>
          <w:sz w:val="28"/>
          <w:szCs w:val="28"/>
          <w:lang w:eastAsia="ru-RU"/>
        </w:rPr>
        <w:t>Чановского</w:t>
      </w:r>
      <w:proofErr w:type="spellEnd"/>
      <w:r w:rsidR="006D2142">
        <w:rPr>
          <w:rFonts w:ascii="Times New Roman" w:eastAsia="Times New Roman" w:hAnsi="Times New Roman" w:cs="Times New Roman"/>
          <w:sz w:val="28"/>
          <w:szCs w:val="28"/>
          <w:lang w:eastAsia="ru-RU"/>
        </w:rPr>
        <w:t xml:space="preserve"> района Новосибирской области,</w:t>
      </w:r>
      <w:r w:rsidRPr="009453D5">
        <w:rPr>
          <w:rFonts w:ascii="Times New Roman" w:eastAsia="Times New Roman" w:hAnsi="Times New Roman" w:cs="Times New Roman"/>
          <w:sz w:val="28"/>
          <w:szCs w:val="28"/>
          <w:lang w:eastAsia="ru-RU"/>
        </w:rPr>
        <w:t xml:space="preserve"> согласно приложению.</w:t>
      </w:r>
    </w:p>
    <w:p w:rsidR="006D2142" w:rsidRPr="009453D5" w:rsidRDefault="006D2142"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Опубликовать настоящее постановление в </w:t>
      </w:r>
      <w:r w:rsidR="00C609D8">
        <w:rPr>
          <w:rFonts w:ascii="Times New Roman" w:eastAsia="Times New Roman" w:hAnsi="Times New Roman" w:cs="Times New Roman"/>
          <w:sz w:val="28"/>
          <w:szCs w:val="28"/>
          <w:lang w:eastAsia="ru-RU"/>
        </w:rPr>
        <w:t>информационном бюллетене органа местного самоуправления</w:t>
      </w:r>
      <w:r>
        <w:rPr>
          <w:rFonts w:ascii="Times New Roman" w:eastAsia="Times New Roman" w:hAnsi="Times New Roman" w:cs="Times New Roman"/>
          <w:sz w:val="28"/>
          <w:szCs w:val="28"/>
          <w:lang w:eastAsia="ru-RU"/>
        </w:rPr>
        <w:t xml:space="preserve"> </w:t>
      </w:r>
      <w:r w:rsidR="00C609D8">
        <w:rPr>
          <w:rFonts w:ascii="Times New Roman" w:eastAsia="Times New Roman" w:hAnsi="Times New Roman" w:cs="Times New Roman"/>
          <w:sz w:val="28"/>
          <w:szCs w:val="28"/>
          <w:lang w:eastAsia="ru-RU"/>
        </w:rPr>
        <w:t>Таганского</w:t>
      </w:r>
      <w:r>
        <w:rPr>
          <w:rFonts w:ascii="Times New Roman" w:eastAsia="Times New Roman" w:hAnsi="Times New Roman" w:cs="Times New Roman"/>
          <w:sz w:val="28"/>
          <w:szCs w:val="28"/>
          <w:lang w:eastAsia="ru-RU"/>
        </w:rPr>
        <w:t xml:space="preserve"> сельсовета</w:t>
      </w:r>
      <w:r w:rsidR="00C609D8">
        <w:rPr>
          <w:rFonts w:ascii="Times New Roman" w:eastAsia="Times New Roman" w:hAnsi="Times New Roman" w:cs="Times New Roman"/>
          <w:sz w:val="28"/>
          <w:szCs w:val="28"/>
          <w:lang w:eastAsia="ru-RU"/>
        </w:rPr>
        <w:t xml:space="preserve"> «Таганский Вестник</w:t>
      </w:r>
      <w:r>
        <w:rPr>
          <w:rFonts w:ascii="Times New Roman" w:eastAsia="Times New Roman" w:hAnsi="Times New Roman" w:cs="Times New Roman"/>
          <w:sz w:val="28"/>
          <w:szCs w:val="28"/>
          <w:lang w:eastAsia="ru-RU"/>
        </w:rPr>
        <w:t>» и на официальном сайте администрации</w:t>
      </w:r>
      <w:r w:rsidR="00C609D8">
        <w:rPr>
          <w:rFonts w:ascii="Times New Roman" w:eastAsia="Times New Roman" w:hAnsi="Times New Roman" w:cs="Times New Roman"/>
          <w:sz w:val="28"/>
          <w:szCs w:val="28"/>
          <w:lang w:eastAsia="ru-RU"/>
        </w:rPr>
        <w:t xml:space="preserve"> в сети Интернет</w:t>
      </w:r>
      <w:proofErr w:type="gramStart"/>
      <w:r w:rsidR="00C609D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9453D5" w:rsidRPr="009453D5" w:rsidRDefault="006D2142"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453D5" w:rsidRPr="009453D5">
        <w:rPr>
          <w:rFonts w:ascii="Times New Roman" w:eastAsia="Times New Roman" w:hAnsi="Times New Roman" w:cs="Times New Roman"/>
          <w:sz w:val="28"/>
          <w:szCs w:val="28"/>
          <w:lang w:eastAsia="ru-RU"/>
        </w:rPr>
        <w:t xml:space="preserve">. </w:t>
      </w:r>
      <w:proofErr w:type="gramStart"/>
      <w:r w:rsidR="009453D5" w:rsidRPr="009453D5">
        <w:rPr>
          <w:rFonts w:ascii="Times New Roman" w:eastAsia="Times New Roman" w:hAnsi="Times New Roman" w:cs="Times New Roman"/>
          <w:sz w:val="28"/>
          <w:szCs w:val="28"/>
          <w:lang w:eastAsia="ru-RU"/>
        </w:rPr>
        <w:t>Контроль за</w:t>
      </w:r>
      <w:proofErr w:type="gramEnd"/>
      <w:r w:rsidR="009453D5" w:rsidRPr="009453D5">
        <w:rPr>
          <w:rFonts w:ascii="Times New Roman" w:eastAsia="Times New Roman" w:hAnsi="Times New Roman" w:cs="Times New Roman"/>
          <w:sz w:val="28"/>
          <w:szCs w:val="28"/>
          <w:lang w:eastAsia="ru-RU"/>
        </w:rPr>
        <w:t xml:space="preserve"> исполнением настоящего постановления</w:t>
      </w:r>
      <w:r>
        <w:rPr>
          <w:rFonts w:ascii="Times New Roman" w:eastAsia="Times New Roman" w:hAnsi="Times New Roman" w:cs="Times New Roman"/>
          <w:sz w:val="28"/>
          <w:szCs w:val="28"/>
          <w:lang w:eastAsia="ru-RU"/>
        </w:rPr>
        <w:t xml:space="preserve"> оставляю за собой</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w:t>
      </w:r>
    </w:p>
    <w:p w:rsidR="009453D5" w:rsidRPr="006D2142" w:rsidRDefault="009453D5" w:rsidP="006D2142">
      <w:pPr>
        <w:pStyle w:val="a7"/>
        <w:rPr>
          <w:rFonts w:ascii="Times New Roman" w:hAnsi="Times New Roman" w:cs="Times New Roman"/>
          <w:sz w:val="28"/>
          <w:szCs w:val="28"/>
          <w:lang w:eastAsia="ru-RU"/>
        </w:rPr>
      </w:pPr>
      <w:r w:rsidRPr="009453D5">
        <w:rPr>
          <w:lang w:eastAsia="ru-RU"/>
        </w:rPr>
        <w:t> </w:t>
      </w:r>
      <w:r w:rsidR="006D2142" w:rsidRPr="006D2142">
        <w:rPr>
          <w:rFonts w:ascii="Times New Roman" w:hAnsi="Times New Roman" w:cs="Times New Roman"/>
          <w:sz w:val="28"/>
          <w:szCs w:val="28"/>
          <w:lang w:eastAsia="ru-RU"/>
        </w:rPr>
        <w:t xml:space="preserve">Глава </w:t>
      </w:r>
      <w:r w:rsidR="00C609D8">
        <w:rPr>
          <w:rFonts w:ascii="Times New Roman" w:hAnsi="Times New Roman" w:cs="Times New Roman"/>
          <w:sz w:val="28"/>
          <w:szCs w:val="28"/>
          <w:lang w:eastAsia="ru-RU"/>
        </w:rPr>
        <w:t>Таганского</w:t>
      </w:r>
      <w:r w:rsidR="006D2142" w:rsidRPr="006D2142">
        <w:rPr>
          <w:rFonts w:ascii="Times New Roman" w:hAnsi="Times New Roman" w:cs="Times New Roman"/>
          <w:sz w:val="28"/>
          <w:szCs w:val="28"/>
          <w:lang w:eastAsia="ru-RU"/>
        </w:rPr>
        <w:t xml:space="preserve"> сельсовета</w:t>
      </w:r>
    </w:p>
    <w:p w:rsidR="006D2142" w:rsidRPr="006D2142" w:rsidRDefault="00C609D8" w:rsidP="006D2142">
      <w:pPr>
        <w:pStyle w:val="a7"/>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Чановского</w:t>
      </w:r>
      <w:proofErr w:type="spellEnd"/>
      <w:r w:rsidR="006D2142" w:rsidRPr="006D2142">
        <w:rPr>
          <w:rFonts w:ascii="Times New Roman" w:hAnsi="Times New Roman" w:cs="Times New Roman"/>
          <w:sz w:val="28"/>
          <w:szCs w:val="28"/>
          <w:lang w:eastAsia="ru-RU"/>
        </w:rPr>
        <w:t xml:space="preserve"> района</w:t>
      </w:r>
      <w:r>
        <w:rPr>
          <w:rFonts w:ascii="Times New Roman" w:hAnsi="Times New Roman" w:cs="Times New Roman"/>
          <w:sz w:val="28"/>
          <w:szCs w:val="28"/>
          <w:lang w:eastAsia="ru-RU"/>
        </w:rPr>
        <w:t xml:space="preserve">  </w:t>
      </w:r>
      <w:r w:rsidR="006D2142" w:rsidRPr="006D2142">
        <w:rPr>
          <w:rFonts w:ascii="Times New Roman" w:hAnsi="Times New Roman" w:cs="Times New Roman"/>
          <w:sz w:val="28"/>
          <w:szCs w:val="28"/>
          <w:lang w:eastAsia="ru-RU"/>
        </w:rPr>
        <w:t xml:space="preserve">Новосибирской области                              </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Л.М.Пустовая</w:t>
      </w:r>
      <w:proofErr w:type="spellEnd"/>
      <w:r w:rsidR="006D2142" w:rsidRPr="006D214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9453D5" w:rsidRPr="006D2142" w:rsidRDefault="009453D5" w:rsidP="006D2142">
      <w:pPr>
        <w:pStyle w:val="a7"/>
        <w:rPr>
          <w:rFonts w:ascii="Times New Roman" w:hAnsi="Times New Roman" w:cs="Times New Roman"/>
          <w:sz w:val="28"/>
          <w:szCs w:val="28"/>
          <w:lang w:eastAsia="ru-RU"/>
        </w:rPr>
      </w:pPr>
      <w:r w:rsidRPr="006D2142">
        <w:rPr>
          <w:rFonts w:ascii="Times New Roman" w:hAnsi="Times New Roman" w:cs="Times New Roman"/>
          <w:sz w:val="28"/>
          <w:szCs w:val="28"/>
          <w:lang w:eastAsia="ru-RU"/>
        </w:rPr>
        <w:t> </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b/>
          <w:bCs/>
          <w:sz w:val="28"/>
          <w:szCs w:val="28"/>
          <w:lang w:eastAsia="ru-RU"/>
        </w:rPr>
        <w:t> </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b/>
          <w:bCs/>
          <w:sz w:val="28"/>
          <w:szCs w:val="28"/>
          <w:lang w:eastAsia="ru-RU"/>
        </w:rPr>
        <w:t> </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b/>
          <w:bCs/>
          <w:sz w:val="28"/>
          <w:szCs w:val="28"/>
          <w:lang w:eastAsia="ru-RU"/>
        </w:rPr>
        <w:t> </w:t>
      </w:r>
    </w:p>
    <w:p w:rsidR="00C609D8" w:rsidRDefault="00C609D8" w:rsidP="006D2142">
      <w:pPr>
        <w:pStyle w:val="a7"/>
        <w:jc w:val="right"/>
        <w:rPr>
          <w:rFonts w:ascii="Times New Roman" w:hAnsi="Times New Roman" w:cs="Times New Roman"/>
          <w:sz w:val="28"/>
          <w:szCs w:val="28"/>
          <w:lang w:eastAsia="ru-RU"/>
        </w:rPr>
      </w:pPr>
    </w:p>
    <w:p w:rsidR="00C609D8" w:rsidRDefault="00C609D8" w:rsidP="006D2142">
      <w:pPr>
        <w:pStyle w:val="a7"/>
        <w:jc w:val="right"/>
        <w:rPr>
          <w:rFonts w:ascii="Times New Roman" w:hAnsi="Times New Roman" w:cs="Times New Roman"/>
          <w:sz w:val="28"/>
          <w:szCs w:val="28"/>
          <w:lang w:eastAsia="ru-RU"/>
        </w:rPr>
      </w:pPr>
    </w:p>
    <w:p w:rsidR="009453D5" w:rsidRPr="006D2142" w:rsidRDefault="00C609D8" w:rsidP="006D2142">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9453D5" w:rsidRPr="006D2142">
        <w:rPr>
          <w:rFonts w:ascii="Times New Roman" w:hAnsi="Times New Roman" w:cs="Times New Roman"/>
          <w:sz w:val="28"/>
          <w:szCs w:val="28"/>
          <w:lang w:eastAsia="ru-RU"/>
        </w:rPr>
        <w:t>ТВЕРЖДЕНО</w:t>
      </w:r>
    </w:p>
    <w:p w:rsidR="009453D5" w:rsidRPr="006D2142" w:rsidRDefault="009453D5" w:rsidP="006D2142">
      <w:pPr>
        <w:pStyle w:val="a7"/>
        <w:jc w:val="right"/>
        <w:rPr>
          <w:rFonts w:ascii="Times New Roman" w:hAnsi="Times New Roman" w:cs="Times New Roman"/>
          <w:sz w:val="28"/>
          <w:szCs w:val="28"/>
          <w:lang w:eastAsia="ru-RU"/>
        </w:rPr>
      </w:pPr>
      <w:r w:rsidRPr="006D2142">
        <w:rPr>
          <w:rFonts w:ascii="Times New Roman" w:hAnsi="Times New Roman" w:cs="Times New Roman"/>
          <w:sz w:val="28"/>
          <w:szCs w:val="28"/>
          <w:lang w:eastAsia="ru-RU"/>
        </w:rPr>
        <w:t>постановлением администрации</w:t>
      </w:r>
    </w:p>
    <w:p w:rsidR="009453D5" w:rsidRDefault="00C609D8" w:rsidP="006D2142">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Таганского</w:t>
      </w:r>
      <w:r w:rsidR="006D2142">
        <w:rPr>
          <w:rFonts w:ascii="Times New Roman" w:hAnsi="Times New Roman" w:cs="Times New Roman"/>
          <w:sz w:val="28"/>
          <w:szCs w:val="28"/>
          <w:lang w:eastAsia="ru-RU"/>
        </w:rPr>
        <w:t xml:space="preserve"> сельсовета</w:t>
      </w:r>
    </w:p>
    <w:p w:rsidR="00C609D8" w:rsidRDefault="00C609D8" w:rsidP="006D2142">
      <w:pPr>
        <w:pStyle w:val="a7"/>
        <w:jc w:val="right"/>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Чановского</w:t>
      </w:r>
      <w:proofErr w:type="spellEnd"/>
      <w:r>
        <w:rPr>
          <w:rFonts w:ascii="Times New Roman" w:hAnsi="Times New Roman" w:cs="Times New Roman"/>
          <w:sz w:val="28"/>
          <w:szCs w:val="28"/>
          <w:lang w:eastAsia="ru-RU"/>
        </w:rPr>
        <w:t xml:space="preserve"> района</w:t>
      </w:r>
    </w:p>
    <w:p w:rsidR="00C609D8" w:rsidRPr="006D2142" w:rsidRDefault="00C609D8" w:rsidP="006D2142">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Новосибирской области</w:t>
      </w:r>
    </w:p>
    <w:p w:rsidR="009453D5" w:rsidRPr="006D2142" w:rsidRDefault="006D2142" w:rsidP="006D2142">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w:t>
      </w:r>
      <w:r w:rsidR="00C609D8">
        <w:rPr>
          <w:rFonts w:ascii="Times New Roman" w:hAnsi="Times New Roman" w:cs="Times New Roman"/>
          <w:sz w:val="28"/>
          <w:szCs w:val="28"/>
          <w:lang w:eastAsia="ru-RU"/>
        </w:rPr>
        <w:t>18</w:t>
      </w:r>
      <w:r>
        <w:rPr>
          <w:rFonts w:ascii="Times New Roman" w:hAnsi="Times New Roman" w:cs="Times New Roman"/>
          <w:sz w:val="28"/>
          <w:szCs w:val="28"/>
          <w:lang w:eastAsia="ru-RU"/>
        </w:rPr>
        <w:t xml:space="preserve">» </w:t>
      </w:r>
      <w:r w:rsidR="00C609D8">
        <w:rPr>
          <w:rFonts w:ascii="Times New Roman" w:hAnsi="Times New Roman" w:cs="Times New Roman"/>
          <w:sz w:val="28"/>
          <w:szCs w:val="28"/>
          <w:lang w:eastAsia="ru-RU"/>
        </w:rPr>
        <w:t xml:space="preserve">августа </w:t>
      </w:r>
      <w:r>
        <w:rPr>
          <w:rFonts w:ascii="Times New Roman" w:hAnsi="Times New Roman" w:cs="Times New Roman"/>
          <w:sz w:val="28"/>
          <w:szCs w:val="28"/>
          <w:lang w:eastAsia="ru-RU"/>
        </w:rPr>
        <w:t xml:space="preserve"> 2016 №</w:t>
      </w:r>
      <w:r w:rsidR="00C609D8">
        <w:rPr>
          <w:rFonts w:ascii="Times New Roman" w:hAnsi="Times New Roman" w:cs="Times New Roman"/>
          <w:sz w:val="28"/>
          <w:szCs w:val="28"/>
          <w:lang w:eastAsia="ru-RU"/>
        </w:rPr>
        <w:t>68-па</w:t>
      </w:r>
      <w:r>
        <w:rPr>
          <w:rFonts w:ascii="Times New Roman" w:hAnsi="Times New Roman" w:cs="Times New Roman"/>
          <w:sz w:val="28"/>
          <w:szCs w:val="28"/>
          <w:lang w:eastAsia="ru-RU"/>
        </w:rPr>
        <w:t>5</w:t>
      </w:r>
    </w:p>
    <w:p w:rsidR="009453D5" w:rsidRPr="009453D5" w:rsidRDefault="009453D5" w:rsidP="006D214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453D5" w:rsidRPr="00C609D8" w:rsidRDefault="009453D5" w:rsidP="006D2142">
      <w:pPr>
        <w:pStyle w:val="a7"/>
        <w:jc w:val="center"/>
        <w:rPr>
          <w:rFonts w:ascii="Times New Roman" w:hAnsi="Times New Roman" w:cs="Times New Roman"/>
          <w:b/>
          <w:sz w:val="28"/>
          <w:szCs w:val="28"/>
          <w:lang w:eastAsia="ru-RU"/>
        </w:rPr>
      </w:pPr>
      <w:r w:rsidRPr="00C609D8">
        <w:rPr>
          <w:rFonts w:ascii="Times New Roman" w:hAnsi="Times New Roman" w:cs="Times New Roman"/>
          <w:b/>
          <w:sz w:val="28"/>
          <w:szCs w:val="28"/>
          <w:lang w:eastAsia="ru-RU"/>
        </w:rPr>
        <w:t>ПОЛОЖЕНИЕ</w:t>
      </w:r>
    </w:p>
    <w:p w:rsidR="009453D5" w:rsidRPr="00C609D8" w:rsidRDefault="009453D5" w:rsidP="006D2142">
      <w:pPr>
        <w:pStyle w:val="a7"/>
        <w:jc w:val="center"/>
        <w:rPr>
          <w:rFonts w:ascii="Times New Roman" w:hAnsi="Times New Roman" w:cs="Times New Roman"/>
          <w:b/>
          <w:sz w:val="28"/>
          <w:szCs w:val="28"/>
          <w:lang w:eastAsia="ru-RU"/>
        </w:rPr>
      </w:pPr>
      <w:r w:rsidRPr="00C609D8">
        <w:rPr>
          <w:rFonts w:ascii="Times New Roman" w:hAnsi="Times New Roman" w:cs="Times New Roman"/>
          <w:b/>
          <w:sz w:val="28"/>
          <w:szCs w:val="28"/>
          <w:lang w:eastAsia="ru-RU"/>
        </w:rPr>
        <w:t>об ограничениях и запретах, связанных с муниципальной службой</w:t>
      </w:r>
    </w:p>
    <w:p w:rsidR="009453D5" w:rsidRPr="00C609D8" w:rsidRDefault="006D2142" w:rsidP="006D2142">
      <w:pPr>
        <w:pStyle w:val="a7"/>
        <w:jc w:val="center"/>
        <w:rPr>
          <w:rFonts w:ascii="Times New Roman" w:hAnsi="Times New Roman" w:cs="Times New Roman"/>
          <w:b/>
          <w:sz w:val="28"/>
          <w:szCs w:val="28"/>
          <w:lang w:eastAsia="ru-RU"/>
        </w:rPr>
      </w:pPr>
      <w:r w:rsidRPr="00C609D8">
        <w:rPr>
          <w:rFonts w:ascii="Times New Roman" w:hAnsi="Times New Roman" w:cs="Times New Roman"/>
          <w:b/>
          <w:sz w:val="28"/>
          <w:szCs w:val="28"/>
          <w:lang w:eastAsia="ru-RU"/>
        </w:rPr>
        <w:t xml:space="preserve">в администрации </w:t>
      </w:r>
      <w:r w:rsidR="00C609D8" w:rsidRPr="00C609D8">
        <w:rPr>
          <w:rFonts w:ascii="Times New Roman" w:hAnsi="Times New Roman" w:cs="Times New Roman"/>
          <w:b/>
          <w:sz w:val="28"/>
          <w:szCs w:val="28"/>
          <w:lang w:eastAsia="ru-RU"/>
        </w:rPr>
        <w:t>Таганского</w:t>
      </w:r>
      <w:r w:rsidRPr="00C609D8">
        <w:rPr>
          <w:rFonts w:ascii="Times New Roman" w:hAnsi="Times New Roman" w:cs="Times New Roman"/>
          <w:b/>
          <w:sz w:val="28"/>
          <w:szCs w:val="28"/>
          <w:lang w:eastAsia="ru-RU"/>
        </w:rPr>
        <w:t xml:space="preserve"> сельсовета </w:t>
      </w:r>
      <w:proofErr w:type="spellStart"/>
      <w:r w:rsidR="00C609D8" w:rsidRPr="00C609D8">
        <w:rPr>
          <w:rFonts w:ascii="Times New Roman" w:hAnsi="Times New Roman" w:cs="Times New Roman"/>
          <w:b/>
          <w:sz w:val="28"/>
          <w:szCs w:val="28"/>
          <w:lang w:eastAsia="ru-RU"/>
        </w:rPr>
        <w:t>Чановского</w:t>
      </w:r>
      <w:proofErr w:type="spellEnd"/>
      <w:r w:rsidRPr="00C609D8">
        <w:rPr>
          <w:rFonts w:ascii="Times New Roman" w:hAnsi="Times New Roman" w:cs="Times New Roman"/>
          <w:b/>
          <w:sz w:val="28"/>
          <w:szCs w:val="28"/>
          <w:lang w:eastAsia="ru-RU"/>
        </w:rPr>
        <w:t xml:space="preserve"> района Новосибирской области</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b/>
          <w:bCs/>
          <w:sz w:val="28"/>
          <w:szCs w:val="28"/>
          <w:lang w:eastAsia="ru-RU"/>
        </w:rPr>
        <w:t>1.Ограничения, связанные с муниципальной службой</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1.1. Гражданин не может быть принят на муниципальную службу, а муниципальный служащий не может находиться на муниципальной службе в случае:  </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1.1.1. признания его недееспособным или ограниченно дееспособным решением суда, вступившим в законную силу;</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1.1.2.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453D5">
        <w:rPr>
          <w:rFonts w:ascii="Times New Roman" w:eastAsia="Times New Roman" w:hAnsi="Times New Roman" w:cs="Times New Roman"/>
          <w:sz w:val="28"/>
          <w:szCs w:val="28"/>
          <w:lang w:eastAsia="ru-RU"/>
        </w:rPr>
        <w:t xml:space="preserve">1.1.3.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r w:rsidRPr="009453D5">
        <w:rPr>
          <w:rFonts w:ascii="Times New Roman" w:eastAsia="Times New Roman" w:hAnsi="Times New Roman" w:cs="Times New Roman"/>
          <w:sz w:val="28"/>
          <w:szCs w:val="28"/>
          <w:lang w:eastAsia="ru-RU"/>
        </w:rPr>
        <w:br/>
        <w:t>1.1.4.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roofErr w:type="gramEnd"/>
      <w:r w:rsidRPr="009453D5">
        <w:rPr>
          <w:rFonts w:ascii="Times New Roman" w:eastAsia="Times New Roman" w:hAnsi="Times New Roman" w:cs="Times New Roman"/>
          <w:sz w:val="28"/>
          <w:szCs w:val="28"/>
          <w:lang w:eastAsia="ru-RU"/>
        </w:rPr>
        <w:t xml:space="preserve">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xml:space="preserve">  </w:t>
      </w:r>
      <w:proofErr w:type="gramStart"/>
      <w:r w:rsidRPr="009453D5">
        <w:rPr>
          <w:rFonts w:ascii="Times New Roman" w:eastAsia="Times New Roman" w:hAnsi="Times New Roman" w:cs="Times New Roman"/>
          <w:sz w:val="28"/>
          <w:szCs w:val="28"/>
          <w:lang w:eastAsia="ru-RU"/>
        </w:rPr>
        <w:t xml:space="preserve">1.1.5. близкого родства или свойства (родители, супруги, дети, братья, сестры, а также братья, сестры, родители, дети супругов и супруги детей) с главой </w:t>
      </w:r>
      <w:hyperlink r:id="rId5" w:history="1">
        <w:r w:rsidRPr="009453D5">
          <w:rPr>
            <w:rFonts w:ascii="Times New Roman" w:eastAsia="Times New Roman" w:hAnsi="Times New Roman" w:cs="Times New Roman"/>
            <w:color w:val="333333"/>
            <w:sz w:val="28"/>
            <w:szCs w:val="28"/>
            <w:lang w:eastAsia="ru-RU"/>
          </w:rPr>
          <w:t>муниципального образования</w:t>
        </w:r>
      </w:hyperlink>
      <w:r w:rsidRPr="009453D5">
        <w:rPr>
          <w:rFonts w:ascii="Times New Roman" w:eastAsia="Times New Roman" w:hAnsi="Times New Roman" w:cs="Times New Roman"/>
          <w:sz w:val="28"/>
          <w:szCs w:val="28"/>
          <w:lang w:eastAsia="ru-RU"/>
        </w:rPr>
        <w:t xml:space="preserve">, который возглавляет местную администрацию, если замещение должности муниципальной службы связано </w:t>
      </w:r>
      <w:r w:rsidRPr="009453D5">
        <w:rPr>
          <w:rFonts w:ascii="Times New Roman" w:eastAsia="Times New Roman" w:hAnsi="Times New Roman" w:cs="Times New Roman"/>
          <w:sz w:val="28"/>
          <w:szCs w:val="28"/>
          <w:lang w:eastAsia="ru-RU"/>
        </w:rPr>
        <w:lastRenderedPageBreak/>
        <w:t>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9453D5">
        <w:rPr>
          <w:rFonts w:ascii="Times New Roman" w:eastAsia="Times New Roman" w:hAnsi="Times New Roman" w:cs="Times New Roman"/>
          <w:sz w:val="28"/>
          <w:szCs w:val="28"/>
          <w:lang w:eastAsia="ru-RU"/>
        </w:rPr>
        <w:t xml:space="preserve"> другому;</w:t>
      </w:r>
      <w:r w:rsidRPr="009453D5">
        <w:rPr>
          <w:rFonts w:ascii="Times New Roman" w:eastAsia="Times New Roman" w:hAnsi="Times New Roman" w:cs="Times New Roman"/>
          <w:sz w:val="28"/>
          <w:szCs w:val="28"/>
          <w:lang w:eastAsia="ru-RU"/>
        </w:rPr>
        <w:br/>
      </w:r>
      <w:proofErr w:type="gramStart"/>
      <w:r w:rsidRPr="009453D5">
        <w:rPr>
          <w:rFonts w:ascii="Times New Roman" w:eastAsia="Times New Roman" w:hAnsi="Times New Roman" w:cs="Times New Roman"/>
          <w:sz w:val="28"/>
          <w:szCs w:val="28"/>
          <w:lang w:eastAsia="ru-RU"/>
        </w:rPr>
        <w:t>1.1.6.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453D5">
        <w:rPr>
          <w:rFonts w:ascii="Times New Roman" w:eastAsia="Times New Roman" w:hAnsi="Times New Roman" w:cs="Times New Roman"/>
          <w:sz w:val="28"/>
          <w:szCs w:val="28"/>
          <w:lang w:eastAsia="ru-RU"/>
        </w:rPr>
        <w:t xml:space="preserve"> </w:t>
      </w:r>
      <w:proofErr w:type="gramStart"/>
      <w:r w:rsidRPr="009453D5">
        <w:rPr>
          <w:rFonts w:ascii="Times New Roman" w:eastAsia="Times New Roman" w:hAnsi="Times New Roman" w:cs="Times New Roman"/>
          <w:sz w:val="28"/>
          <w:szCs w:val="28"/>
          <w:lang w:eastAsia="ru-RU"/>
        </w:rPr>
        <w:t>соответствии</w:t>
      </w:r>
      <w:proofErr w:type="gramEnd"/>
      <w:r w:rsidRPr="009453D5">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1.1.7.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1.1.8. представления подложных документов или заведомо ложных сведений при поступлении на муниципальную службу;</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1.1.9. непредставления предусмотренных Федеральными законами от 01.01.01 года №</w:t>
      </w:r>
      <w:r w:rsidR="006D2142">
        <w:rPr>
          <w:rFonts w:ascii="Times New Roman" w:eastAsia="Times New Roman" w:hAnsi="Times New Roman" w:cs="Times New Roman"/>
          <w:sz w:val="28"/>
          <w:szCs w:val="28"/>
          <w:lang w:eastAsia="ru-RU"/>
        </w:rPr>
        <w:t xml:space="preserve"> </w:t>
      </w:r>
      <w:r w:rsidRPr="009453D5">
        <w:rPr>
          <w:rFonts w:ascii="Times New Roman" w:eastAsia="Times New Roman" w:hAnsi="Times New Roman" w:cs="Times New Roman"/>
          <w:sz w:val="28"/>
          <w:szCs w:val="28"/>
          <w:lang w:eastAsia="ru-RU"/>
        </w:rPr>
        <w:t>25-ФЗ «О муниципальной службе в Российской Федерации» (далее – Федеральный закон №25-ФЗ), от 01.01.01 года «О противодействии коррупции» и другими федеральными законами сведений или представления заведомо недостоверных или неполных сведений п</w:t>
      </w:r>
      <w:r w:rsidR="006D2142">
        <w:rPr>
          <w:rFonts w:ascii="Times New Roman" w:eastAsia="Times New Roman" w:hAnsi="Times New Roman" w:cs="Times New Roman"/>
          <w:sz w:val="28"/>
          <w:szCs w:val="28"/>
          <w:lang w:eastAsia="ru-RU"/>
        </w:rPr>
        <w:t xml:space="preserve">ри поступлении на муниципальную </w:t>
      </w:r>
      <w:r w:rsidRPr="009453D5">
        <w:rPr>
          <w:rFonts w:ascii="Times New Roman" w:eastAsia="Times New Roman" w:hAnsi="Times New Roman" w:cs="Times New Roman"/>
          <w:sz w:val="28"/>
          <w:szCs w:val="28"/>
          <w:lang w:eastAsia="ru-RU"/>
        </w:rPr>
        <w:t xml:space="preserve">службу. </w:t>
      </w:r>
      <w:r w:rsidRPr="009453D5">
        <w:rPr>
          <w:rFonts w:ascii="Times New Roman" w:eastAsia="Times New Roman" w:hAnsi="Times New Roman" w:cs="Times New Roman"/>
          <w:sz w:val="28"/>
          <w:szCs w:val="28"/>
          <w:lang w:eastAsia="ru-RU"/>
        </w:rPr>
        <w:br/>
        <w:t>1.1.10.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1.1.11.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b/>
          <w:bCs/>
          <w:sz w:val="28"/>
          <w:szCs w:val="28"/>
          <w:lang w:eastAsia="ru-RU"/>
        </w:rPr>
        <w:t>2. Запреты, связанные с муниципальной службой</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2.1. В связи с прохождением муниципальной службы муниципальному служащему запрещается:</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lastRenderedPageBreak/>
        <w:t>   2.1.1.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xml:space="preserve"> 2.1.2. замещать должность муниципальной службы в случае: </w:t>
      </w:r>
      <w:r w:rsidRPr="009453D5">
        <w:rPr>
          <w:rFonts w:ascii="Times New Roman" w:eastAsia="Times New Roman" w:hAnsi="Times New Roman" w:cs="Times New Roman"/>
          <w:sz w:val="28"/>
          <w:szCs w:val="28"/>
          <w:lang w:eastAsia="ru-RU"/>
        </w:rPr>
        <w:br/>
        <w:t xml:space="preserve">   а) избрания или назначения на </w:t>
      </w:r>
      <w:hyperlink r:id="rId6" w:history="1">
        <w:r w:rsidRPr="009453D5">
          <w:rPr>
            <w:rFonts w:ascii="Times New Roman" w:eastAsia="Times New Roman" w:hAnsi="Times New Roman" w:cs="Times New Roman"/>
            <w:color w:val="333333"/>
            <w:sz w:val="28"/>
            <w:szCs w:val="28"/>
            <w:lang w:eastAsia="ru-RU"/>
          </w:rPr>
          <w:t>государственную должность</w:t>
        </w:r>
      </w:hyperlink>
      <w:r w:rsidRPr="009453D5">
        <w:rPr>
          <w:rFonts w:ascii="Times New Roman" w:eastAsia="Times New Roman" w:hAnsi="Times New Roman" w:cs="Times New Roman"/>
          <w:sz w:val="28"/>
          <w:szCs w:val="28"/>
          <w:lang w:eastAsia="ru-RU"/>
        </w:rPr>
        <w:t xml:space="preserve">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xml:space="preserve">б) избрания или назначения на муниципальную должность; </w:t>
      </w:r>
      <w:r w:rsidRPr="009453D5">
        <w:rPr>
          <w:rFonts w:ascii="Times New Roman" w:eastAsia="Times New Roman" w:hAnsi="Times New Roman" w:cs="Times New Roman"/>
          <w:sz w:val="28"/>
          <w:szCs w:val="28"/>
          <w:lang w:eastAsia="ru-RU"/>
        </w:rPr>
        <w:b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w:t>
      </w:r>
      <w:hyperlink r:id="rId7" w:history="1">
        <w:r w:rsidRPr="009453D5">
          <w:rPr>
            <w:rFonts w:ascii="Times New Roman" w:eastAsia="Times New Roman" w:hAnsi="Times New Roman" w:cs="Times New Roman"/>
            <w:color w:val="333333"/>
            <w:sz w:val="28"/>
            <w:szCs w:val="28"/>
            <w:lang w:eastAsia="ru-RU"/>
          </w:rPr>
          <w:t>органе местного самоуправления</w:t>
        </w:r>
      </w:hyperlink>
      <w:r w:rsidRPr="009453D5">
        <w:rPr>
          <w:rFonts w:ascii="Times New Roman" w:eastAsia="Times New Roman" w:hAnsi="Times New Roman" w:cs="Times New Roman"/>
          <w:sz w:val="28"/>
          <w:szCs w:val="28"/>
          <w:lang w:eastAsia="ru-RU"/>
        </w:rPr>
        <w:t xml:space="preserve">, аппарате </w:t>
      </w:r>
      <w:hyperlink r:id="rId8" w:history="1">
        <w:r w:rsidRPr="009453D5">
          <w:rPr>
            <w:rFonts w:ascii="Times New Roman" w:eastAsia="Times New Roman" w:hAnsi="Times New Roman" w:cs="Times New Roman"/>
            <w:color w:val="333333"/>
            <w:sz w:val="28"/>
            <w:szCs w:val="28"/>
            <w:lang w:eastAsia="ru-RU"/>
          </w:rPr>
          <w:t>избирательной комиссии</w:t>
        </w:r>
      </w:hyperlink>
      <w:r w:rsidRPr="009453D5">
        <w:rPr>
          <w:rFonts w:ascii="Times New Roman" w:eastAsia="Times New Roman" w:hAnsi="Times New Roman" w:cs="Times New Roman"/>
          <w:sz w:val="28"/>
          <w:szCs w:val="28"/>
          <w:lang w:eastAsia="ru-RU"/>
        </w:rPr>
        <w:t xml:space="preserve"> муниципального образования; </w:t>
      </w:r>
      <w:r w:rsidRPr="009453D5">
        <w:rPr>
          <w:rFonts w:ascii="Times New Roman" w:eastAsia="Times New Roman" w:hAnsi="Times New Roman" w:cs="Times New Roman"/>
          <w:sz w:val="28"/>
          <w:szCs w:val="28"/>
          <w:lang w:eastAsia="ru-RU"/>
        </w:rPr>
        <w:br/>
        <w:t xml:space="preserve">  2.1.3. заниматься </w:t>
      </w:r>
      <w:hyperlink r:id="rId9" w:history="1">
        <w:r w:rsidRPr="009453D5">
          <w:rPr>
            <w:rFonts w:ascii="Times New Roman" w:eastAsia="Times New Roman" w:hAnsi="Times New Roman" w:cs="Times New Roman"/>
            <w:color w:val="333333"/>
            <w:sz w:val="28"/>
            <w:szCs w:val="28"/>
            <w:lang w:eastAsia="ru-RU"/>
          </w:rPr>
          <w:t>предпринимательской деятельностью</w:t>
        </w:r>
      </w:hyperlink>
      <w:r w:rsidRPr="009453D5">
        <w:rPr>
          <w:rFonts w:ascii="Times New Roman" w:eastAsia="Times New Roman" w:hAnsi="Times New Roman" w:cs="Times New Roman"/>
          <w:sz w:val="28"/>
          <w:szCs w:val="28"/>
          <w:lang w:eastAsia="ru-RU"/>
        </w:rPr>
        <w:t>;</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2.1.4.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2.1.5.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xml:space="preserve">  </w:t>
      </w:r>
      <w:proofErr w:type="gramStart"/>
      <w:r w:rsidRPr="009453D5">
        <w:rPr>
          <w:rFonts w:ascii="Times New Roman" w:eastAsia="Times New Roman" w:hAnsi="Times New Roman" w:cs="Times New Roman"/>
          <w:sz w:val="28"/>
          <w:szCs w:val="28"/>
          <w:lang w:eastAsia="ru-RU"/>
        </w:rPr>
        <w:t xml:space="preserve">2.1.6.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w:t>
      </w:r>
      <w:hyperlink r:id="rId10" w:history="1">
        <w:r w:rsidRPr="009453D5">
          <w:rPr>
            <w:rFonts w:ascii="Times New Roman" w:eastAsia="Times New Roman" w:hAnsi="Times New Roman" w:cs="Times New Roman"/>
            <w:color w:val="333333"/>
            <w:sz w:val="28"/>
            <w:szCs w:val="28"/>
            <w:lang w:eastAsia="ru-RU"/>
          </w:rPr>
          <w:t>некоммерческими организациями</w:t>
        </w:r>
      </w:hyperlink>
      <w:r w:rsidRPr="009453D5">
        <w:rPr>
          <w:rFonts w:ascii="Times New Roman" w:eastAsia="Times New Roman" w:hAnsi="Times New Roman" w:cs="Times New Roman"/>
          <w:sz w:val="28"/>
          <w:szCs w:val="28"/>
          <w:lang w:eastAsia="ru-RU"/>
        </w:rPr>
        <w:t>;</w:t>
      </w:r>
      <w:proofErr w:type="gramEnd"/>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2.1.7.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lastRenderedPageBreak/>
        <w:t>2.1.8.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xml:space="preserve">2.1.9. допускать публичные высказывания, суждения и оценки, в том числе в </w:t>
      </w:r>
      <w:hyperlink r:id="rId11" w:history="1">
        <w:r w:rsidRPr="009453D5">
          <w:rPr>
            <w:rFonts w:ascii="Times New Roman" w:eastAsia="Times New Roman" w:hAnsi="Times New Roman" w:cs="Times New Roman"/>
            <w:color w:val="333333"/>
            <w:sz w:val="28"/>
            <w:szCs w:val="28"/>
            <w:lang w:eastAsia="ru-RU"/>
          </w:rPr>
          <w:t>средствах массовой информации</w:t>
        </w:r>
      </w:hyperlink>
      <w:r w:rsidRPr="009453D5">
        <w:rPr>
          <w:rFonts w:ascii="Times New Roman" w:eastAsia="Times New Roman" w:hAnsi="Times New Roman" w:cs="Times New Roman"/>
          <w:sz w:val="28"/>
          <w:szCs w:val="28"/>
          <w:lang w:eastAsia="ru-RU"/>
        </w:rPr>
        <w:t xml:space="preserve">,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r w:rsidRPr="009453D5">
        <w:rPr>
          <w:rFonts w:ascii="Times New Roman" w:eastAsia="Times New Roman" w:hAnsi="Times New Roman" w:cs="Times New Roman"/>
          <w:sz w:val="28"/>
          <w:szCs w:val="28"/>
          <w:lang w:eastAsia="ru-RU"/>
        </w:rPr>
        <w:br/>
        <w:t xml:space="preserve">  </w:t>
      </w:r>
      <w:proofErr w:type="gramStart"/>
      <w:r w:rsidRPr="009453D5">
        <w:rPr>
          <w:rFonts w:ascii="Times New Roman" w:eastAsia="Times New Roman" w:hAnsi="Times New Roman" w:cs="Times New Roman"/>
          <w:sz w:val="28"/>
          <w:szCs w:val="28"/>
          <w:lang w:eastAsia="ru-RU"/>
        </w:rPr>
        <w:t xml:space="preserve">2.1.10. принимать без письменного разрешения главы администрации награды, почетные и специальные звания (за исключением научных) иностранных государств, международных организаций, а также политических партий, других </w:t>
      </w:r>
      <w:hyperlink r:id="rId12" w:history="1">
        <w:r w:rsidRPr="009453D5">
          <w:rPr>
            <w:rFonts w:ascii="Times New Roman" w:eastAsia="Times New Roman" w:hAnsi="Times New Roman" w:cs="Times New Roman"/>
            <w:color w:val="333333"/>
            <w:sz w:val="28"/>
            <w:szCs w:val="28"/>
            <w:lang w:eastAsia="ru-RU"/>
          </w:rPr>
          <w:t>общественных объединений</w:t>
        </w:r>
      </w:hyperlink>
      <w:r w:rsidRPr="009453D5">
        <w:rPr>
          <w:rFonts w:ascii="Times New Roman" w:eastAsia="Times New Roman" w:hAnsi="Times New Roman" w:cs="Times New Roman"/>
          <w:sz w:val="28"/>
          <w:szCs w:val="28"/>
          <w:lang w:eastAsia="ru-RU"/>
        </w:rPr>
        <w:t xml:space="preserve"> и </w:t>
      </w:r>
      <w:hyperlink r:id="rId13" w:history="1">
        <w:r w:rsidRPr="009453D5">
          <w:rPr>
            <w:rFonts w:ascii="Times New Roman" w:eastAsia="Times New Roman" w:hAnsi="Times New Roman" w:cs="Times New Roman"/>
            <w:color w:val="333333"/>
            <w:sz w:val="28"/>
            <w:szCs w:val="28"/>
            <w:lang w:eastAsia="ru-RU"/>
          </w:rPr>
          <w:t>религиозных объединений</w:t>
        </w:r>
      </w:hyperlink>
      <w:r w:rsidRPr="009453D5">
        <w:rPr>
          <w:rFonts w:ascii="Times New Roman" w:eastAsia="Times New Roman" w:hAnsi="Times New Roman" w:cs="Times New Roman"/>
          <w:sz w:val="28"/>
          <w:szCs w:val="28"/>
          <w:lang w:eastAsia="ru-RU"/>
        </w:rPr>
        <w:t>, если в его должностные обязанности входит взаимодействие с указанными организациями и объединениями;</w:t>
      </w:r>
      <w:proofErr w:type="gramEnd"/>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xml:space="preserve">2.1.11. использовать преимущества должностного положения для предвыборной агитации, а также для агитации по вопросам референдума; </w:t>
      </w:r>
      <w:r w:rsidRPr="009453D5">
        <w:rPr>
          <w:rFonts w:ascii="Times New Roman" w:eastAsia="Times New Roman" w:hAnsi="Times New Roman" w:cs="Times New Roman"/>
          <w:sz w:val="28"/>
          <w:szCs w:val="28"/>
          <w:lang w:eastAsia="ru-RU"/>
        </w:rPr>
        <w:br/>
        <w:t>  2.1.12.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xml:space="preserve">2.1.13. создавать в администрации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w:t>
      </w:r>
      <w:hyperlink r:id="rId14" w:history="1">
        <w:r w:rsidRPr="009453D5">
          <w:rPr>
            <w:rFonts w:ascii="Times New Roman" w:eastAsia="Times New Roman" w:hAnsi="Times New Roman" w:cs="Times New Roman"/>
            <w:color w:val="333333"/>
            <w:sz w:val="28"/>
            <w:szCs w:val="28"/>
            <w:lang w:eastAsia="ru-RU"/>
          </w:rPr>
          <w:t>ветеранских</w:t>
        </w:r>
      </w:hyperlink>
      <w:r w:rsidRPr="009453D5">
        <w:rPr>
          <w:rFonts w:ascii="Times New Roman" w:eastAsia="Times New Roman" w:hAnsi="Times New Roman" w:cs="Times New Roman"/>
          <w:sz w:val="28"/>
          <w:szCs w:val="28"/>
          <w:lang w:eastAsia="ru-RU"/>
        </w:rPr>
        <w:t xml:space="preserve"> и иных органов общественной самодеятельности) или способствовать созданию указанных структур;</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xml:space="preserve">2.1.14. заниматься без письменного разрешения главы администрации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w:t>
      </w:r>
      <w:hyperlink r:id="rId15" w:history="1">
        <w:r w:rsidRPr="009453D5">
          <w:rPr>
            <w:rFonts w:ascii="Times New Roman" w:eastAsia="Times New Roman" w:hAnsi="Times New Roman" w:cs="Times New Roman"/>
            <w:color w:val="333333"/>
            <w:sz w:val="28"/>
            <w:szCs w:val="28"/>
            <w:lang w:eastAsia="ru-RU"/>
          </w:rPr>
          <w:t>законодательством Российской Федерации</w:t>
        </w:r>
      </w:hyperlink>
      <w:r w:rsidRPr="009453D5">
        <w:rPr>
          <w:rFonts w:ascii="Times New Roman" w:eastAsia="Times New Roman" w:hAnsi="Times New Roman" w:cs="Times New Roman"/>
          <w:sz w:val="28"/>
          <w:szCs w:val="28"/>
          <w:lang w:eastAsia="ru-RU"/>
        </w:rPr>
        <w:t>.</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xml:space="preserve"> 2.2. Муниципальный служащий, замещающий должность главы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w:t>
      </w:r>
      <w:r w:rsidRPr="009453D5">
        <w:rPr>
          <w:rFonts w:ascii="Times New Roman" w:eastAsia="Times New Roman" w:hAnsi="Times New Roman" w:cs="Times New Roman"/>
          <w:sz w:val="28"/>
          <w:szCs w:val="28"/>
          <w:lang w:eastAsia="ru-RU"/>
        </w:rPr>
        <w:lastRenderedPageBreak/>
        <w:t>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2.3.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xml:space="preserve">2.4. </w:t>
      </w:r>
      <w:proofErr w:type="gramStart"/>
      <w:r w:rsidRPr="009453D5">
        <w:rPr>
          <w:rFonts w:ascii="Times New Roman" w:eastAsia="Times New Roman" w:hAnsi="Times New Roman" w:cs="Times New Roman"/>
          <w:sz w:val="28"/>
          <w:szCs w:val="28"/>
          <w:lang w:eastAsia="ru-RU"/>
        </w:rPr>
        <w:t xml:space="preserve">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w:t>
      </w:r>
      <w:hyperlink r:id="rId16" w:history="1">
        <w:r w:rsidRPr="009453D5">
          <w:rPr>
            <w:rFonts w:ascii="Times New Roman" w:eastAsia="Times New Roman" w:hAnsi="Times New Roman" w:cs="Times New Roman"/>
            <w:color w:val="333333"/>
            <w:sz w:val="28"/>
            <w:szCs w:val="28"/>
            <w:lang w:eastAsia="ru-RU"/>
          </w:rPr>
          <w:t>трудового договора</w:t>
        </w:r>
      </w:hyperlink>
      <w:r w:rsidRPr="009453D5">
        <w:rPr>
          <w:rFonts w:ascii="Times New Roman" w:eastAsia="Times New Roman" w:hAnsi="Times New Roman" w:cs="Times New Roman"/>
          <w:sz w:val="28"/>
          <w:szCs w:val="28"/>
          <w:lang w:eastAsia="ru-RU"/>
        </w:rPr>
        <w:t xml:space="preserve">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w:t>
      </w:r>
      <w:proofErr w:type="gramEnd"/>
      <w:r w:rsidRPr="009453D5">
        <w:rPr>
          <w:rFonts w:ascii="Times New Roman" w:eastAsia="Times New Roman" w:hAnsi="Times New Roman" w:cs="Times New Roman"/>
          <w:sz w:val="28"/>
          <w:szCs w:val="28"/>
          <w:lang w:eastAsia="ru-RU"/>
        </w:rPr>
        <w:t xml:space="preserve">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xml:space="preserve">2.6. 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обязан при заключении трудового или гражданско-правового договора на </w:t>
      </w:r>
      <w:hyperlink r:id="rId17" w:history="1">
        <w:r w:rsidRPr="009453D5">
          <w:rPr>
            <w:rFonts w:ascii="Times New Roman" w:eastAsia="Times New Roman" w:hAnsi="Times New Roman" w:cs="Times New Roman"/>
            <w:color w:val="333333"/>
            <w:sz w:val="28"/>
            <w:szCs w:val="28"/>
            <w:lang w:eastAsia="ru-RU"/>
          </w:rPr>
          <w:t>выполнение работы</w:t>
        </w:r>
      </w:hyperlink>
      <w:r w:rsidRPr="009453D5">
        <w:rPr>
          <w:rFonts w:ascii="Times New Roman" w:eastAsia="Times New Roman" w:hAnsi="Times New Roman" w:cs="Times New Roman"/>
          <w:sz w:val="28"/>
          <w:szCs w:val="28"/>
          <w:lang w:eastAsia="ru-RU"/>
        </w:rPr>
        <w:t>, сообщать работодателю сведения о последнем месте своей службы.</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2.8. Несоблюдение гражданином, замещавшим должность муниципальной службы, включенную в перечень, установленный нормативными правовыми актами Российской Федерации, после увольнения с муниципальной службы, требования, влечет прекращение трудового или гражданско-правового договора на выполнение работы, заключенного с указанным гражданином.</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xml:space="preserve">2.9. </w:t>
      </w:r>
      <w:proofErr w:type="gramStart"/>
      <w:r w:rsidRPr="009453D5">
        <w:rPr>
          <w:rFonts w:ascii="Times New Roman" w:eastAsia="Times New Roman" w:hAnsi="Times New Roman" w:cs="Times New Roman"/>
          <w:sz w:val="28"/>
          <w:szCs w:val="28"/>
          <w:lang w:eastAsia="ru-RU"/>
        </w:rPr>
        <w:t xml:space="preserve">Работодатель при заключении трудового или гражданско-правового договора на выполнение работы с гражданином, замещавшим должность муниципальной службы, включенную в перечень, установленный нормативными правовыми актами Российской Федерации, в течение двух лет после его увольнения с муниципальной службы, обязан в десятидневный </w:t>
      </w:r>
      <w:r w:rsidRPr="009453D5">
        <w:rPr>
          <w:rFonts w:ascii="Times New Roman" w:eastAsia="Times New Roman" w:hAnsi="Times New Roman" w:cs="Times New Roman"/>
          <w:sz w:val="28"/>
          <w:szCs w:val="28"/>
          <w:lang w:eastAsia="ru-RU"/>
        </w:rPr>
        <w:lastRenderedPageBreak/>
        <w:t>срок сообщать о заключении такого договора представителю нанимателя (работодателю) муниципального служащего по последнему месту его службы в порядке, устанавливаемом нормативными правовыми актами</w:t>
      </w:r>
      <w:proofErr w:type="gramEnd"/>
      <w:r w:rsidRPr="009453D5">
        <w:rPr>
          <w:rFonts w:ascii="Times New Roman" w:eastAsia="Times New Roman" w:hAnsi="Times New Roman" w:cs="Times New Roman"/>
          <w:sz w:val="28"/>
          <w:szCs w:val="28"/>
          <w:lang w:eastAsia="ru-RU"/>
        </w:rPr>
        <w:t xml:space="preserve"> Российской Федерации.</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2.10. Неисполнение работодателем обязанности о предоставлении сведений о заключении трудового или гражданско-правового договора с гражданином, замещавшим должность муниципальной службы, включенную в перечень, установленный нормативными правовыми актами Российской Федерации, является правонарушением и влечет ответственность в соответствии с законодательством Российской Федерации.</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b/>
          <w:bCs/>
          <w:sz w:val="28"/>
          <w:szCs w:val="28"/>
          <w:lang w:eastAsia="ru-RU"/>
        </w:rPr>
        <w:t>3. Установление иных запретов, ограничений, обязательств</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b/>
          <w:bCs/>
          <w:sz w:val="28"/>
          <w:szCs w:val="28"/>
          <w:lang w:eastAsia="ru-RU"/>
        </w:rPr>
        <w:t>и правил служебного поведения</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муниципальные должности на основании трудового договора</w:t>
      </w:r>
      <w:r w:rsidR="006D2142">
        <w:rPr>
          <w:rFonts w:ascii="Times New Roman" w:eastAsia="Times New Roman" w:hAnsi="Times New Roman" w:cs="Times New Roman"/>
          <w:sz w:val="28"/>
          <w:szCs w:val="28"/>
          <w:lang w:eastAsia="ru-RU"/>
        </w:rPr>
        <w:t xml:space="preserve"> в администрации </w:t>
      </w:r>
      <w:r w:rsidR="00C609D8">
        <w:rPr>
          <w:rFonts w:ascii="Times New Roman" w:eastAsia="Times New Roman" w:hAnsi="Times New Roman" w:cs="Times New Roman"/>
          <w:sz w:val="28"/>
          <w:szCs w:val="28"/>
          <w:lang w:eastAsia="ru-RU"/>
        </w:rPr>
        <w:t>Таганского</w:t>
      </w:r>
      <w:r w:rsidR="006D2142">
        <w:rPr>
          <w:rFonts w:ascii="Times New Roman" w:eastAsia="Times New Roman" w:hAnsi="Times New Roman" w:cs="Times New Roman"/>
          <w:sz w:val="28"/>
          <w:szCs w:val="28"/>
          <w:lang w:eastAsia="ru-RU"/>
        </w:rPr>
        <w:t xml:space="preserve"> сельсовета </w:t>
      </w:r>
      <w:proofErr w:type="spellStart"/>
      <w:r w:rsidR="00C609D8">
        <w:rPr>
          <w:rFonts w:ascii="Times New Roman" w:eastAsia="Times New Roman" w:hAnsi="Times New Roman" w:cs="Times New Roman"/>
          <w:sz w:val="28"/>
          <w:szCs w:val="28"/>
          <w:lang w:eastAsia="ru-RU"/>
        </w:rPr>
        <w:t>Чановского</w:t>
      </w:r>
      <w:proofErr w:type="spellEnd"/>
      <w:r w:rsidR="006D2142">
        <w:rPr>
          <w:rFonts w:ascii="Times New Roman" w:eastAsia="Times New Roman" w:hAnsi="Times New Roman" w:cs="Times New Roman"/>
          <w:sz w:val="28"/>
          <w:szCs w:val="28"/>
          <w:lang w:eastAsia="ru-RU"/>
        </w:rPr>
        <w:t xml:space="preserve"> района Новосибирской области</w:t>
      </w:r>
      <w:bookmarkStart w:id="0" w:name="_GoBack"/>
      <w:bookmarkEnd w:id="0"/>
      <w:r w:rsidRPr="009453D5">
        <w:rPr>
          <w:rFonts w:ascii="Times New Roman" w:eastAsia="Times New Roman" w:hAnsi="Times New Roman" w:cs="Times New Roman"/>
          <w:sz w:val="28"/>
          <w:szCs w:val="28"/>
          <w:lang w:eastAsia="ru-RU"/>
        </w:rPr>
        <w:t>, в целях противодействия коррупции могут устанавливаться иные запреты, ограничения, обязательства и правила служебного поведения.</w:t>
      </w:r>
    </w:p>
    <w:p w:rsidR="009453D5" w:rsidRPr="009453D5" w:rsidRDefault="009453D5" w:rsidP="009453D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53D5">
        <w:rPr>
          <w:rFonts w:ascii="Times New Roman" w:eastAsia="Times New Roman" w:hAnsi="Times New Roman" w:cs="Times New Roman"/>
          <w:sz w:val="28"/>
          <w:szCs w:val="28"/>
          <w:lang w:eastAsia="ru-RU"/>
        </w:rPr>
        <w:t> </w:t>
      </w:r>
    </w:p>
    <w:p w:rsidR="009453D5" w:rsidRPr="009453D5" w:rsidRDefault="009453D5">
      <w:pPr>
        <w:spacing w:before="100" w:beforeAutospacing="1" w:after="100" w:afterAutospacing="1" w:line="240" w:lineRule="auto"/>
        <w:jc w:val="both"/>
        <w:rPr>
          <w:rFonts w:ascii="Times New Roman" w:eastAsia="Times New Roman" w:hAnsi="Times New Roman" w:cs="Times New Roman"/>
          <w:sz w:val="28"/>
          <w:szCs w:val="28"/>
          <w:lang w:eastAsia="ru-RU"/>
        </w:rPr>
      </w:pPr>
    </w:p>
    <w:sectPr w:rsidR="009453D5" w:rsidRPr="009453D5" w:rsidSect="00746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DD0"/>
    <w:rsid w:val="00001347"/>
    <w:rsid w:val="002C0B07"/>
    <w:rsid w:val="004C5BE9"/>
    <w:rsid w:val="006D2142"/>
    <w:rsid w:val="00746188"/>
    <w:rsid w:val="00931DD0"/>
    <w:rsid w:val="009453D5"/>
    <w:rsid w:val="00B77D1E"/>
    <w:rsid w:val="00C609D8"/>
    <w:rsid w:val="00D066EF"/>
    <w:rsid w:val="00F01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88"/>
  </w:style>
  <w:style w:type="paragraph" w:styleId="1">
    <w:name w:val="heading 1"/>
    <w:basedOn w:val="a"/>
    <w:next w:val="a"/>
    <w:link w:val="10"/>
    <w:qFormat/>
    <w:rsid w:val="00C609D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53D5"/>
    <w:rPr>
      <w:strike w:val="0"/>
      <w:dstrike w:val="0"/>
      <w:color w:val="333333"/>
      <w:u w:val="none"/>
      <w:effect w:val="none"/>
    </w:rPr>
  </w:style>
  <w:style w:type="paragraph" w:styleId="a4">
    <w:name w:val="Normal (Web)"/>
    <w:basedOn w:val="a"/>
    <w:uiPriority w:val="99"/>
    <w:unhideWhenUsed/>
    <w:rsid w:val="00945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53D5"/>
    <w:rPr>
      <w:b/>
      <w:bCs/>
    </w:rPr>
  </w:style>
  <w:style w:type="paragraph" w:styleId="a6">
    <w:name w:val="List"/>
    <w:basedOn w:val="a"/>
    <w:semiHidden/>
    <w:unhideWhenUsed/>
    <w:rsid w:val="006D2142"/>
    <w:pPr>
      <w:spacing w:after="0" w:line="240" w:lineRule="auto"/>
      <w:ind w:left="283" w:hanging="283"/>
    </w:pPr>
    <w:rPr>
      <w:rFonts w:ascii="Times New Roman" w:eastAsia="Times New Roman" w:hAnsi="Times New Roman" w:cs="Times New Roman"/>
      <w:sz w:val="24"/>
      <w:szCs w:val="24"/>
      <w:lang w:eastAsia="ru-RU"/>
    </w:rPr>
  </w:style>
  <w:style w:type="paragraph" w:styleId="a7">
    <w:name w:val="No Spacing"/>
    <w:uiPriority w:val="1"/>
    <w:qFormat/>
    <w:rsid w:val="006D2142"/>
    <w:pPr>
      <w:spacing w:after="0" w:line="240" w:lineRule="auto"/>
    </w:pPr>
  </w:style>
  <w:style w:type="paragraph" w:styleId="a8">
    <w:name w:val="Balloon Text"/>
    <w:basedOn w:val="a"/>
    <w:link w:val="a9"/>
    <w:uiPriority w:val="99"/>
    <w:semiHidden/>
    <w:unhideWhenUsed/>
    <w:rsid w:val="000013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1347"/>
    <w:rPr>
      <w:rFonts w:ascii="Tahoma" w:hAnsi="Tahoma" w:cs="Tahoma"/>
      <w:sz w:val="16"/>
      <w:szCs w:val="16"/>
    </w:rPr>
  </w:style>
  <w:style w:type="character" w:customStyle="1" w:styleId="10">
    <w:name w:val="Заголовок 1 Знак"/>
    <w:basedOn w:val="a0"/>
    <w:link w:val="1"/>
    <w:rsid w:val="00C609D8"/>
    <w:rPr>
      <w:rFonts w:ascii="Arial" w:eastAsia="Times New Roman" w:hAnsi="Arial" w:cs="Arial"/>
      <w:b/>
      <w:bCs/>
      <w:color w:val="26282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53D5"/>
    <w:rPr>
      <w:strike w:val="0"/>
      <w:dstrike w:val="0"/>
      <w:color w:val="333333"/>
      <w:u w:val="none"/>
      <w:effect w:val="none"/>
    </w:rPr>
  </w:style>
  <w:style w:type="paragraph" w:styleId="a4">
    <w:name w:val="Normal (Web)"/>
    <w:basedOn w:val="a"/>
    <w:uiPriority w:val="99"/>
    <w:unhideWhenUsed/>
    <w:rsid w:val="00945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53D5"/>
    <w:rPr>
      <w:b/>
      <w:bCs/>
    </w:rPr>
  </w:style>
  <w:style w:type="paragraph" w:styleId="a6">
    <w:name w:val="List"/>
    <w:basedOn w:val="a"/>
    <w:semiHidden/>
    <w:unhideWhenUsed/>
    <w:rsid w:val="006D2142"/>
    <w:pPr>
      <w:spacing w:after="0" w:line="240" w:lineRule="auto"/>
      <w:ind w:left="283" w:hanging="283"/>
    </w:pPr>
    <w:rPr>
      <w:rFonts w:ascii="Times New Roman" w:eastAsia="Times New Roman" w:hAnsi="Times New Roman" w:cs="Times New Roman"/>
      <w:sz w:val="24"/>
      <w:szCs w:val="24"/>
      <w:lang w:eastAsia="ru-RU"/>
    </w:rPr>
  </w:style>
  <w:style w:type="paragraph" w:styleId="a7">
    <w:name w:val="No Spacing"/>
    <w:uiPriority w:val="1"/>
    <w:qFormat/>
    <w:rsid w:val="006D2142"/>
    <w:pPr>
      <w:spacing w:after="0" w:line="240" w:lineRule="auto"/>
    </w:pPr>
  </w:style>
  <w:style w:type="paragraph" w:styleId="a8">
    <w:name w:val="Balloon Text"/>
    <w:basedOn w:val="a"/>
    <w:link w:val="a9"/>
    <w:uiPriority w:val="99"/>
    <w:semiHidden/>
    <w:unhideWhenUsed/>
    <w:rsid w:val="000013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13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905946">
      <w:bodyDiv w:val="1"/>
      <w:marLeft w:val="0"/>
      <w:marRight w:val="0"/>
      <w:marTop w:val="0"/>
      <w:marBottom w:val="0"/>
      <w:divBdr>
        <w:top w:val="none" w:sz="0" w:space="0" w:color="auto"/>
        <w:left w:val="none" w:sz="0" w:space="0" w:color="auto"/>
        <w:bottom w:val="none" w:sz="0" w:space="0" w:color="auto"/>
        <w:right w:val="none" w:sz="0" w:space="0" w:color="auto"/>
      </w:divBdr>
    </w:div>
    <w:div w:id="1119035310">
      <w:bodyDiv w:val="1"/>
      <w:marLeft w:val="0"/>
      <w:marRight w:val="0"/>
      <w:marTop w:val="0"/>
      <w:marBottom w:val="0"/>
      <w:divBdr>
        <w:top w:val="none" w:sz="0" w:space="0" w:color="auto"/>
        <w:left w:val="none" w:sz="0" w:space="0" w:color="auto"/>
        <w:bottom w:val="none" w:sz="0" w:space="0" w:color="auto"/>
        <w:right w:val="none" w:sz="0" w:space="0" w:color="auto"/>
      </w:divBdr>
      <w:divsChild>
        <w:div w:id="2026637614">
          <w:marLeft w:val="0"/>
          <w:marRight w:val="0"/>
          <w:marTop w:val="0"/>
          <w:marBottom w:val="0"/>
          <w:divBdr>
            <w:top w:val="none" w:sz="0" w:space="0" w:color="auto"/>
            <w:left w:val="none" w:sz="0" w:space="0" w:color="auto"/>
            <w:bottom w:val="none" w:sz="0" w:space="0" w:color="auto"/>
            <w:right w:val="none" w:sz="0" w:space="0" w:color="auto"/>
          </w:divBdr>
          <w:divsChild>
            <w:div w:id="867185457">
              <w:marLeft w:val="0"/>
              <w:marRight w:val="0"/>
              <w:marTop w:val="150"/>
              <w:marBottom w:val="0"/>
              <w:divBdr>
                <w:top w:val="none" w:sz="0" w:space="0" w:color="auto"/>
                <w:left w:val="none" w:sz="0" w:space="0" w:color="auto"/>
                <w:bottom w:val="none" w:sz="0" w:space="0" w:color="auto"/>
                <w:right w:val="none" w:sz="0" w:space="0" w:color="auto"/>
              </w:divBdr>
              <w:divsChild>
                <w:div w:id="970479056">
                  <w:marLeft w:val="0"/>
                  <w:marRight w:val="0"/>
                  <w:marTop w:val="0"/>
                  <w:marBottom w:val="0"/>
                  <w:divBdr>
                    <w:top w:val="none" w:sz="0" w:space="0" w:color="auto"/>
                    <w:left w:val="none" w:sz="0" w:space="0" w:color="auto"/>
                    <w:bottom w:val="none" w:sz="0" w:space="0" w:color="auto"/>
                    <w:right w:val="none" w:sz="0" w:space="0" w:color="auto"/>
                  </w:divBdr>
                  <w:divsChild>
                    <w:div w:id="2002614622">
                      <w:marLeft w:val="0"/>
                      <w:marRight w:val="0"/>
                      <w:marTop w:val="0"/>
                      <w:marBottom w:val="0"/>
                      <w:divBdr>
                        <w:top w:val="none" w:sz="0" w:space="0" w:color="auto"/>
                        <w:left w:val="none" w:sz="0" w:space="0" w:color="auto"/>
                        <w:bottom w:val="none" w:sz="0" w:space="0" w:color="auto"/>
                        <w:right w:val="none" w:sz="0" w:space="0" w:color="auto"/>
                      </w:divBdr>
                      <w:divsChild>
                        <w:div w:id="1780561089">
                          <w:marLeft w:val="150"/>
                          <w:marRight w:val="150"/>
                          <w:marTop w:val="0"/>
                          <w:marBottom w:val="375"/>
                          <w:divBdr>
                            <w:top w:val="none" w:sz="0" w:space="0" w:color="auto"/>
                            <w:left w:val="none" w:sz="0" w:space="0" w:color="auto"/>
                            <w:bottom w:val="none" w:sz="0" w:space="0" w:color="auto"/>
                            <w:right w:val="none" w:sz="0" w:space="0" w:color="auto"/>
                          </w:divBdr>
                          <w:divsChild>
                            <w:div w:id="846360933">
                              <w:marLeft w:val="0"/>
                              <w:marRight w:val="0"/>
                              <w:marTop w:val="0"/>
                              <w:marBottom w:val="0"/>
                              <w:divBdr>
                                <w:top w:val="none" w:sz="0" w:space="0" w:color="auto"/>
                                <w:left w:val="none" w:sz="0" w:space="0" w:color="auto"/>
                                <w:bottom w:val="single" w:sz="6" w:space="8" w:color="DCDCDC"/>
                                <w:right w:val="none" w:sz="0" w:space="0" w:color="auto"/>
                              </w:divBdr>
                            </w:div>
                          </w:divsChild>
                        </w:div>
                        <w:div w:id="332224428">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104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izbiratelmznie_komissii/" TargetMode="External"/><Relationship Id="rId13" Type="http://schemas.openxmlformats.org/officeDocument/2006/relationships/hyperlink" Target="http://pandia.ru/text/category/religioznie_obtzedineniya/"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pandia.ru/text/category/organi_mestnogo_samoupravleniya/" TargetMode="External"/><Relationship Id="rId12" Type="http://schemas.openxmlformats.org/officeDocument/2006/relationships/hyperlink" Target="http://pandia.ru/text/category/obshestvenno_gosudarstvennie_obtzedineniya/" TargetMode="External"/><Relationship Id="rId17" Type="http://schemas.openxmlformats.org/officeDocument/2006/relationships/hyperlink" Target="http://pandia.ru/text/category/vipolnenie_rabot/" TargetMode="External"/><Relationship Id="rId2" Type="http://schemas.openxmlformats.org/officeDocument/2006/relationships/settings" Target="settings.xml"/><Relationship Id="rId16" Type="http://schemas.openxmlformats.org/officeDocument/2006/relationships/hyperlink" Target="http://pandia.ru/text/category/trudovie_dogovora/" TargetMode="External"/><Relationship Id="rId1" Type="http://schemas.openxmlformats.org/officeDocument/2006/relationships/styles" Target="styles.xml"/><Relationship Id="rId6" Type="http://schemas.openxmlformats.org/officeDocument/2006/relationships/hyperlink" Target="http://pandia.ru/text/category/gosudarstvennie_dolzhnosti/" TargetMode="External"/><Relationship Id="rId11" Type="http://schemas.openxmlformats.org/officeDocument/2006/relationships/hyperlink" Target="http://pandia.ru/text/category/sredstva_massovoj_informatcii/" TargetMode="External"/><Relationship Id="rId5" Type="http://schemas.openxmlformats.org/officeDocument/2006/relationships/hyperlink" Target="http://pandia.ru/text/category/munitcipalmznie_obrazovaniya/" TargetMode="External"/><Relationship Id="rId15" Type="http://schemas.openxmlformats.org/officeDocument/2006/relationships/hyperlink" Target="http://pandia.ru/text/category/zakoni_v_rossii/" TargetMode="External"/><Relationship Id="rId10" Type="http://schemas.openxmlformats.org/officeDocument/2006/relationships/hyperlink" Target="http://pandia.ru/text/category/nekommercheskie_organizatcii/" TargetMode="External"/><Relationship Id="rId19" Type="http://schemas.openxmlformats.org/officeDocument/2006/relationships/theme" Target="theme/theme1.xml"/><Relationship Id="rId4" Type="http://schemas.openxmlformats.org/officeDocument/2006/relationships/hyperlink" Target="http://www.pandia.ru/text/category/2_marta/" TargetMode="External"/><Relationship Id="rId9" Type="http://schemas.openxmlformats.org/officeDocument/2006/relationships/hyperlink" Target="http://pandia.ru/text/category/predprinimatelmzskaya_deyatelmznostmz/" TargetMode="External"/><Relationship Id="rId14" Type="http://schemas.openxmlformats.org/officeDocument/2006/relationships/hyperlink" Target="http://www.pandia.ru/text/category/veter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2240</Words>
  <Characters>12771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2017-01-10T03:48:00Z</cp:lastPrinted>
  <dcterms:created xsi:type="dcterms:W3CDTF">2017-01-10T03:38:00Z</dcterms:created>
  <dcterms:modified xsi:type="dcterms:W3CDTF">2017-01-10T03:49:00Z</dcterms:modified>
</cp:coreProperties>
</file>