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84" w:rsidRDefault="00E44B84" w:rsidP="00E44B84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АНАЛИЗ</w:t>
      </w:r>
    </w:p>
    <w:p w:rsidR="00E44B84" w:rsidRDefault="00E44B84" w:rsidP="00E44B84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письменных обращений граждан, поступивших </w:t>
      </w:r>
      <w:proofErr w:type="gramStart"/>
      <w:r>
        <w:rPr>
          <w:rFonts w:ascii="Times New Roman" w:hAnsi="Times New Roman"/>
          <w:b/>
          <w:bCs/>
          <w:sz w:val="24"/>
        </w:rPr>
        <w:t>в</w:t>
      </w:r>
      <w:proofErr w:type="gramEnd"/>
      <w:r>
        <w:rPr>
          <w:rFonts w:ascii="Times New Roman" w:hAnsi="Times New Roman"/>
          <w:b/>
          <w:bCs/>
          <w:sz w:val="24"/>
        </w:rPr>
        <w:t xml:space="preserve"> </w:t>
      </w:r>
    </w:p>
    <w:p w:rsidR="00E44B84" w:rsidRDefault="00E44B84" w:rsidP="00E44B84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администрацию Таганского сельсовета  </w:t>
      </w:r>
    </w:p>
    <w:p w:rsidR="00E44B84" w:rsidRDefault="00E44B84" w:rsidP="00E44B84">
      <w:pPr>
        <w:jc w:val="center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Чановского</w:t>
      </w:r>
      <w:proofErr w:type="spellEnd"/>
      <w:r>
        <w:rPr>
          <w:rFonts w:ascii="Times New Roman" w:hAnsi="Times New Roman"/>
          <w:b/>
          <w:bCs/>
          <w:sz w:val="24"/>
        </w:rPr>
        <w:t xml:space="preserve">  района Новосибирской области </w:t>
      </w:r>
    </w:p>
    <w:p w:rsidR="00E44B84" w:rsidRDefault="00E44B84" w:rsidP="00E44B84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   2016 года.</w:t>
      </w:r>
    </w:p>
    <w:p w:rsidR="00E44B84" w:rsidRDefault="00E44B84" w:rsidP="00E44B84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458"/>
        <w:gridCol w:w="2187"/>
      </w:tblGrid>
      <w:tr w:rsidR="00E44B84" w:rsidTr="00E44B84"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 w:rsidP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2016 год</w:t>
            </w: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поступило: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</w:tr>
      <w:tr w:rsidR="00E44B84" w:rsidTr="00E44B84">
        <w:tc>
          <w:tcPr>
            <w:tcW w:w="96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Характер вопросов, поставленных в обращениях</w:t>
            </w: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промышленности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сельского хозяйства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транспорта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связи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окружающей среды, благоустройство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жилищного хозяйства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в том числе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 w:rsidP="00BB2BFA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жилья и улучшение жилищных условий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 w:rsidP="00BB2BFA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обмен жилья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 w:rsidP="00BB2BFA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строительство, эксплуатация и ремонт государственного и частного фонда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 w:rsidP="00BB2BFA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приватизация жилья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 w:rsidP="00BB2BFA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субсидий на строительство жилья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коммунального хозяйства: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в том числе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 w:rsidP="00BB2BFA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теплоснабжение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 w:rsidP="00BB2BFA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водоснабжение, канализация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 w:rsidP="00BB2BFA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коммунальных услуг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по обеспечению топливом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газификации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энергосбережения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-содержание дорог и тротуаров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торговли и общественного питания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бытового обслуживания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воспитания и обучения детей подростков и молодежи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культурно-просветительной работы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развития спорта и туризма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-управление муниципальным имуществом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здравоохранения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труда и заработной платы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-вопросы социального обеспечения, предоставление льгот, оказание материальной помощи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обеспечения законности и правопорядка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-вопросы землепользования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44B84" w:rsidTr="00E44B84">
        <w:tc>
          <w:tcPr>
            <w:tcW w:w="7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B84" w:rsidRDefault="00E44B8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строительства (переустройства)</w:t>
            </w:r>
          </w:p>
        </w:tc>
        <w:tc>
          <w:tcPr>
            <w:tcW w:w="2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B84" w:rsidRDefault="00E44B84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E44B84" w:rsidRDefault="00E44B84" w:rsidP="00E44B84"/>
    <w:p w:rsidR="00E44B84" w:rsidRDefault="00E44B84" w:rsidP="00E44B84"/>
    <w:p w:rsidR="00407019" w:rsidRPr="00E44B84" w:rsidRDefault="00407019">
      <w:pPr>
        <w:rPr>
          <w:rFonts w:ascii="Times New Roman" w:hAnsi="Times New Roman"/>
          <w:sz w:val="28"/>
          <w:szCs w:val="28"/>
        </w:rPr>
      </w:pPr>
    </w:p>
    <w:sectPr w:rsidR="00407019" w:rsidRPr="00E44B84" w:rsidSect="0040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44B84"/>
    <w:rsid w:val="00407019"/>
    <w:rsid w:val="00E4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8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44B8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2017-04-13T05:13:00Z</dcterms:created>
  <dcterms:modified xsi:type="dcterms:W3CDTF">2017-04-13T05:15:00Z</dcterms:modified>
</cp:coreProperties>
</file>