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F1" w:rsidRDefault="00831DF1" w:rsidP="00831DF1">
      <w:pPr>
        <w:pStyle w:val="a5"/>
        <w:rPr>
          <w:szCs w:val="28"/>
        </w:rPr>
      </w:pPr>
      <w:r w:rsidRPr="00DF43EB">
        <w:rPr>
          <w:szCs w:val="28"/>
        </w:rPr>
        <w:t>АДМИНИСТРАЦИЯ</w:t>
      </w:r>
    </w:p>
    <w:p w:rsidR="00831DF1" w:rsidRPr="00DF43EB" w:rsidRDefault="00831DF1" w:rsidP="00831DF1">
      <w:pPr>
        <w:pStyle w:val="a5"/>
        <w:rPr>
          <w:szCs w:val="28"/>
        </w:rPr>
      </w:pPr>
      <w:r>
        <w:rPr>
          <w:szCs w:val="28"/>
        </w:rPr>
        <w:t>ТАГАНСКОГО СЕЛЬСОВЕТА</w:t>
      </w:r>
    </w:p>
    <w:p w:rsidR="00831DF1" w:rsidRDefault="00831DF1" w:rsidP="00831DF1">
      <w:pPr>
        <w:pStyle w:val="a5"/>
        <w:rPr>
          <w:szCs w:val="28"/>
        </w:rPr>
      </w:pPr>
      <w:r w:rsidRPr="00DF43EB">
        <w:rPr>
          <w:szCs w:val="28"/>
        </w:rPr>
        <w:t>ЧАНОВСКОГО РАЙОНА НОВОСИБИРСКОЙ ОБЛАСТИ</w:t>
      </w:r>
    </w:p>
    <w:p w:rsidR="00831DF1" w:rsidRPr="00DF43EB" w:rsidRDefault="00831DF1" w:rsidP="00831DF1">
      <w:pPr>
        <w:jc w:val="center"/>
        <w:rPr>
          <w:sz w:val="28"/>
          <w:szCs w:val="28"/>
        </w:rPr>
      </w:pPr>
    </w:p>
    <w:p w:rsidR="00831DF1" w:rsidRPr="00533D5B" w:rsidRDefault="00831DF1" w:rsidP="00831DF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3D5B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533D5B" w:rsidRPr="00533D5B" w:rsidRDefault="00533D5B" w:rsidP="00533D5B">
      <w:pPr>
        <w:rPr>
          <w:b/>
        </w:rPr>
      </w:pPr>
    </w:p>
    <w:p w:rsidR="00831DF1" w:rsidRPr="00533D5B" w:rsidRDefault="00831DF1" w:rsidP="00831DF1">
      <w:pPr>
        <w:jc w:val="center"/>
        <w:rPr>
          <w:rStyle w:val="a7"/>
          <w:b w:val="0"/>
          <w:sz w:val="28"/>
          <w:szCs w:val="28"/>
        </w:rPr>
      </w:pPr>
      <w:r w:rsidRPr="00533D5B">
        <w:rPr>
          <w:rStyle w:val="a7"/>
          <w:b w:val="0"/>
          <w:sz w:val="28"/>
          <w:szCs w:val="28"/>
        </w:rPr>
        <w:t>18.0</w:t>
      </w:r>
      <w:r w:rsidR="00533D5B">
        <w:rPr>
          <w:rStyle w:val="a7"/>
          <w:b w:val="0"/>
          <w:sz w:val="28"/>
          <w:szCs w:val="28"/>
        </w:rPr>
        <w:t>6</w:t>
      </w:r>
      <w:r w:rsidRPr="00533D5B">
        <w:rPr>
          <w:rStyle w:val="a7"/>
          <w:b w:val="0"/>
          <w:sz w:val="28"/>
          <w:szCs w:val="28"/>
        </w:rPr>
        <w:t>.2018   № 4</w:t>
      </w:r>
      <w:r w:rsidR="00533D5B">
        <w:rPr>
          <w:rStyle w:val="a7"/>
          <w:b w:val="0"/>
          <w:sz w:val="28"/>
          <w:szCs w:val="28"/>
        </w:rPr>
        <w:t>4</w:t>
      </w:r>
      <w:r w:rsidRPr="00533D5B">
        <w:rPr>
          <w:rStyle w:val="a7"/>
          <w:b w:val="0"/>
          <w:sz w:val="28"/>
          <w:szCs w:val="28"/>
        </w:rPr>
        <w:t>-па</w:t>
      </w:r>
    </w:p>
    <w:p w:rsidR="00831DF1" w:rsidRPr="00533D5B" w:rsidRDefault="00831DF1" w:rsidP="00831DF1">
      <w:pPr>
        <w:jc w:val="center"/>
        <w:rPr>
          <w:sz w:val="28"/>
          <w:szCs w:val="28"/>
        </w:rPr>
      </w:pPr>
    </w:p>
    <w:p w:rsidR="007903E2" w:rsidRPr="00831DF1" w:rsidRDefault="007903E2" w:rsidP="007903E2">
      <w:pPr>
        <w:pStyle w:val="a3"/>
        <w:ind w:left="-426" w:hanging="426"/>
        <w:jc w:val="center"/>
        <w:rPr>
          <w:sz w:val="28"/>
          <w:szCs w:val="28"/>
        </w:rPr>
      </w:pPr>
      <w:r w:rsidRPr="00831DF1">
        <w:rPr>
          <w:sz w:val="28"/>
          <w:szCs w:val="28"/>
        </w:rPr>
        <w:t>О проведении запроса котировок на размещение заказа</w:t>
      </w:r>
    </w:p>
    <w:p w:rsidR="00831DF1" w:rsidRPr="00831DF1" w:rsidRDefault="007903E2" w:rsidP="00831DF1">
      <w:pPr>
        <w:pStyle w:val="a3"/>
        <w:ind w:left="-426" w:hanging="426"/>
        <w:jc w:val="center"/>
        <w:rPr>
          <w:sz w:val="28"/>
          <w:szCs w:val="28"/>
        </w:rPr>
      </w:pPr>
      <w:r w:rsidRPr="00831DF1">
        <w:rPr>
          <w:sz w:val="28"/>
          <w:szCs w:val="28"/>
        </w:rPr>
        <w:t xml:space="preserve">на </w:t>
      </w:r>
      <w:r w:rsidR="00831DF1" w:rsidRPr="00831DF1">
        <w:rPr>
          <w:sz w:val="28"/>
          <w:szCs w:val="28"/>
        </w:rPr>
        <w:t>покупку жилого помещения в с</w:t>
      </w:r>
      <w:proofErr w:type="gramStart"/>
      <w:r w:rsidR="00831DF1" w:rsidRPr="00831DF1">
        <w:rPr>
          <w:sz w:val="28"/>
          <w:szCs w:val="28"/>
        </w:rPr>
        <w:t>.Т</w:t>
      </w:r>
      <w:proofErr w:type="gramEnd"/>
      <w:r w:rsidR="00831DF1" w:rsidRPr="00831DF1">
        <w:rPr>
          <w:sz w:val="28"/>
          <w:szCs w:val="28"/>
        </w:rPr>
        <w:t xml:space="preserve">аган </w:t>
      </w:r>
      <w:proofErr w:type="spellStart"/>
      <w:r w:rsidR="00831DF1" w:rsidRPr="00831DF1">
        <w:rPr>
          <w:sz w:val="28"/>
          <w:szCs w:val="28"/>
        </w:rPr>
        <w:t>Чановского</w:t>
      </w:r>
      <w:proofErr w:type="spellEnd"/>
      <w:r w:rsidR="00831DF1" w:rsidRPr="00831DF1">
        <w:rPr>
          <w:sz w:val="28"/>
          <w:szCs w:val="28"/>
        </w:rPr>
        <w:t xml:space="preserve"> </w:t>
      </w:r>
      <w:r w:rsidRPr="00831DF1">
        <w:rPr>
          <w:sz w:val="28"/>
          <w:szCs w:val="28"/>
        </w:rPr>
        <w:t xml:space="preserve"> района </w:t>
      </w:r>
    </w:p>
    <w:p w:rsidR="007903E2" w:rsidRPr="00831DF1" w:rsidRDefault="007903E2" w:rsidP="00831DF1">
      <w:pPr>
        <w:pStyle w:val="a3"/>
        <w:ind w:left="-426" w:hanging="426"/>
        <w:jc w:val="center"/>
        <w:rPr>
          <w:sz w:val="28"/>
          <w:szCs w:val="28"/>
        </w:rPr>
      </w:pPr>
      <w:r w:rsidRPr="00831DF1">
        <w:rPr>
          <w:sz w:val="28"/>
          <w:szCs w:val="28"/>
        </w:rPr>
        <w:t>Новосибирской области</w:t>
      </w:r>
    </w:p>
    <w:p w:rsidR="007903E2" w:rsidRPr="00831DF1" w:rsidRDefault="007903E2" w:rsidP="007903E2">
      <w:pPr>
        <w:pStyle w:val="a3"/>
        <w:jc w:val="both"/>
        <w:rPr>
          <w:sz w:val="28"/>
          <w:szCs w:val="28"/>
        </w:rPr>
      </w:pPr>
    </w:p>
    <w:p w:rsidR="007903E2" w:rsidRPr="00831DF1" w:rsidRDefault="007903E2" w:rsidP="007903E2">
      <w:pPr>
        <w:pStyle w:val="a3"/>
        <w:jc w:val="both"/>
        <w:rPr>
          <w:sz w:val="28"/>
          <w:szCs w:val="28"/>
        </w:rPr>
      </w:pPr>
      <w:r w:rsidRPr="00831DF1">
        <w:rPr>
          <w:sz w:val="28"/>
          <w:szCs w:val="28"/>
        </w:rPr>
        <w:t xml:space="preserve">       Руководствуясь Гражданским кодексом Российской Федерации, Бюджетным кодексом Российской Федерации, Федеральным законом от 21.07.2005 г № 94-ФЗ « О размещении заказов на поставки товаров, выполнение работ, оказание услуг для государственных  и муниципальных нужд», Законом «Об общих принципах организации местного самоуправления в РФ»:</w:t>
      </w:r>
    </w:p>
    <w:p w:rsidR="007903E2" w:rsidRPr="00831DF1" w:rsidRDefault="00831DF1" w:rsidP="00831DF1">
      <w:pPr>
        <w:pStyle w:val="a3"/>
        <w:ind w:left="-426" w:hanging="426"/>
        <w:rPr>
          <w:sz w:val="28"/>
          <w:szCs w:val="28"/>
        </w:rPr>
      </w:pPr>
      <w:r w:rsidRPr="00831DF1">
        <w:rPr>
          <w:sz w:val="28"/>
          <w:szCs w:val="28"/>
        </w:rPr>
        <w:t xml:space="preserve">           </w:t>
      </w:r>
      <w:r w:rsidR="007903E2" w:rsidRPr="00831DF1">
        <w:rPr>
          <w:sz w:val="28"/>
          <w:szCs w:val="28"/>
        </w:rPr>
        <w:t>1.  Провести размещение муниципального заказа на</w:t>
      </w:r>
      <w:r w:rsidR="00533D5B">
        <w:rPr>
          <w:sz w:val="28"/>
          <w:szCs w:val="28"/>
        </w:rPr>
        <w:t xml:space="preserve"> </w:t>
      </w:r>
      <w:r w:rsidRPr="00831DF1">
        <w:rPr>
          <w:sz w:val="28"/>
          <w:szCs w:val="28"/>
        </w:rPr>
        <w:t xml:space="preserve"> покупку жилого помещения в с</w:t>
      </w:r>
      <w:proofErr w:type="gramStart"/>
      <w:r w:rsidRPr="00831DF1">
        <w:rPr>
          <w:sz w:val="28"/>
          <w:szCs w:val="28"/>
        </w:rPr>
        <w:t>.Т</w:t>
      </w:r>
      <w:proofErr w:type="gramEnd"/>
      <w:r w:rsidRPr="00831DF1">
        <w:rPr>
          <w:sz w:val="28"/>
          <w:szCs w:val="28"/>
        </w:rPr>
        <w:t xml:space="preserve">аган </w:t>
      </w:r>
      <w:proofErr w:type="spellStart"/>
      <w:r w:rsidRPr="00831DF1">
        <w:rPr>
          <w:sz w:val="28"/>
          <w:szCs w:val="28"/>
        </w:rPr>
        <w:t>Чановского</w:t>
      </w:r>
      <w:proofErr w:type="spellEnd"/>
      <w:r w:rsidRPr="00831DF1">
        <w:rPr>
          <w:sz w:val="28"/>
          <w:szCs w:val="28"/>
        </w:rPr>
        <w:t xml:space="preserve">  района  Новосибирской области</w:t>
      </w:r>
      <w:r w:rsidR="007903E2" w:rsidRPr="00831DF1">
        <w:rPr>
          <w:sz w:val="28"/>
          <w:szCs w:val="28"/>
        </w:rPr>
        <w:t>, путем проведения  запроса котировок.</w:t>
      </w:r>
    </w:p>
    <w:p w:rsidR="00533D5B" w:rsidRDefault="00831DF1" w:rsidP="00533D5B">
      <w:pPr>
        <w:pStyle w:val="a3"/>
        <w:ind w:hanging="852"/>
        <w:jc w:val="both"/>
        <w:rPr>
          <w:sz w:val="28"/>
          <w:szCs w:val="28"/>
        </w:rPr>
      </w:pPr>
      <w:r w:rsidRPr="00831DF1">
        <w:rPr>
          <w:sz w:val="28"/>
          <w:szCs w:val="28"/>
        </w:rPr>
        <w:t xml:space="preserve">          </w:t>
      </w:r>
      <w:r w:rsidR="007903E2" w:rsidRPr="00831DF1">
        <w:rPr>
          <w:sz w:val="28"/>
          <w:szCs w:val="28"/>
        </w:rPr>
        <w:t xml:space="preserve"> 2.  Комиссии по размещению заказов обеспечить публикацию извещения о проведении  запроса котировок, размещение на сайте  http://zakupki.</w:t>
      </w:r>
      <w:proofErr w:type="spellStart"/>
      <w:r w:rsidR="007903E2" w:rsidRPr="00831DF1">
        <w:rPr>
          <w:sz w:val="28"/>
          <w:szCs w:val="28"/>
          <w:lang w:val="en-US"/>
        </w:rPr>
        <w:t>gov</w:t>
      </w:r>
      <w:proofErr w:type="spellEnd"/>
      <w:r w:rsidR="007903E2" w:rsidRPr="00831DF1">
        <w:rPr>
          <w:sz w:val="28"/>
          <w:szCs w:val="28"/>
        </w:rPr>
        <w:t>.</w:t>
      </w:r>
      <w:proofErr w:type="spellStart"/>
      <w:r w:rsidR="007903E2" w:rsidRPr="00831DF1">
        <w:rPr>
          <w:sz w:val="28"/>
          <w:szCs w:val="28"/>
          <w:lang w:val="en-US"/>
        </w:rPr>
        <w:t>ru</w:t>
      </w:r>
      <w:proofErr w:type="spellEnd"/>
      <w:r w:rsidR="007903E2" w:rsidRPr="00831DF1">
        <w:rPr>
          <w:sz w:val="28"/>
          <w:szCs w:val="28"/>
        </w:rPr>
        <w:t xml:space="preserve"> проведение запроса котировок  в соответствии с </w:t>
      </w:r>
      <w:proofErr w:type="gramStart"/>
      <w:r w:rsidR="007903E2" w:rsidRPr="00831DF1">
        <w:rPr>
          <w:sz w:val="28"/>
          <w:szCs w:val="28"/>
        </w:rPr>
        <w:t>действующим</w:t>
      </w:r>
      <w:proofErr w:type="gramEnd"/>
      <w:r w:rsidR="007903E2" w:rsidRPr="00831DF1">
        <w:rPr>
          <w:sz w:val="28"/>
          <w:szCs w:val="28"/>
        </w:rPr>
        <w:t xml:space="preserve"> з</w:t>
      </w:r>
      <w:r w:rsidR="00533D5B">
        <w:rPr>
          <w:sz w:val="28"/>
          <w:szCs w:val="28"/>
        </w:rPr>
        <w:t>аконодательства.</w:t>
      </w:r>
    </w:p>
    <w:p w:rsidR="00533D5B" w:rsidRPr="00533D5B" w:rsidRDefault="00533D5B" w:rsidP="00533D5B">
      <w:pPr>
        <w:pStyle w:val="a3"/>
        <w:ind w:hanging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3D5B">
        <w:rPr>
          <w:sz w:val="28"/>
          <w:szCs w:val="28"/>
        </w:rPr>
        <w:t>3. Зам</w:t>
      </w:r>
      <w:proofErr w:type="gramStart"/>
      <w:r w:rsidRPr="00533D5B">
        <w:rPr>
          <w:sz w:val="28"/>
          <w:szCs w:val="28"/>
        </w:rPr>
        <w:t>.г</w:t>
      </w:r>
      <w:proofErr w:type="gramEnd"/>
      <w:r w:rsidRPr="00533D5B">
        <w:rPr>
          <w:sz w:val="28"/>
          <w:szCs w:val="28"/>
        </w:rPr>
        <w:t>лавы администрации Таганского сельсовета Пешковой С.Ф.. опубликовать настоящее постановление и извещение в информационном бюллетене органа местного самоуправления «Таганский Вестник» и разместить на официальном сайте администрации Таганского сельсовета в сети Интернет.</w:t>
      </w:r>
    </w:p>
    <w:p w:rsidR="00533D5B" w:rsidRPr="00533D5B" w:rsidRDefault="00533D5B" w:rsidP="00533D5B">
      <w:pPr>
        <w:spacing w:line="0" w:lineRule="atLeast"/>
        <w:ind w:firstLine="709"/>
        <w:jc w:val="both"/>
        <w:rPr>
          <w:sz w:val="28"/>
          <w:szCs w:val="28"/>
        </w:rPr>
      </w:pPr>
      <w:r w:rsidRPr="00533D5B">
        <w:rPr>
          <w:sz w:val="28"/>
          <w:szCs w:val="28"/>
        </w:rPr>
        <w:t xml:space="preserve">4. </w:t>
      </w:r>
      <w:proofErr w:type="gramStart"/>
      <w:r w:rsidRPr="00533D5B">
        <w:rPr>
          <w:sz w:val="28"/>
          <w:szCs w:val="28"/>
        </w:rPr>
        <w:t>Контроль за</w:t>
      </w:r>
      <w:proofErr w:type="gramEnd"/>
      <w:r w:rsidRPr="00533D5B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533D5B" w:rsidRPr="00831DF1" w:rsidRDefault="00533D5B" w:rsidP="007903E2">
      <w:pPr>
        <w:pStyle w:val="a3"/>
        <w:ind w:hanging="852"/>
        <w:jc w:val="both"/>
        <w:rPr>
          <w:sz w:val="28"/>
          <w:szCs w:val="28"/>
        </w:rPr>
      </w:pPr>
    </w:p>
    <w:p w:rsidR="007903E2" w:rsidRPr="00831DF1" w:rsidRDefault="007903E2" w:rsidP="007903E2">
      <w:pPr>
        <w:pStyle w:val="a3"/>
        <w:jc w:val="both"/>
        <w:rPr>
          <w:sz w:val="28"/>
          <w:szCs w:val="28"/>
        </w:rPr>
      </w:pPr>
    </w:p>
    <w:p w:rsidR="007903E2" w:rsidRPr="00831DF1" w:rsidRDefault="007903E2" w:rsidP="007903E2">
      <w:pPr>
        <w:pStyle w:val="a3"/>
        <w:jc w:val="both"/>
        <w:rPr>
          <w:sz w:val="28"/>
          <w:szCs w:val="28"/>
        </w:rPr>
      </w:pPr>
    </w:p>
    <w:p w:rsidR="007903E2" w:rsidRPr="00831DF1" w:rsidRDefault="007903E2" w:rsidP="007903E2">
      <w:pPr>
        <w:pStyle w:val="a3"/>
        <w:jc w:val="both"/>
        <w:rPr>
          <w:sz w:val="28"/>
          <w:szCs w:val="28"/>
        </w:rPr>
      </w:pPr>
    </w:p>
    <w:p w:rsidR="00831DF1" w:rsidRDefault="007903E2" w:rsidP="007903E2">
      <w:pPr>
        <w:pStyle w:val="a3"/>
        <w:jc w:val="both"/>
        <w:rPr>
          <w:sz w:val="28"/>
          <w:szCs w:val="28"/>
        </w:rPr>
      </w:pPr>
      <w:r w:rsidRPr="00831DF1">
        <w:rPr>
          <w:sz w:val="28"/>
          <w:szCs w:val="28"/>
        </w:rPr>
        <w:t xml:space="preserve">Глава </w:t>
      </w:r>
      <w:r w:rsidR="00831DF1">
        <w:rPr>
          <w:sz w:val="28"/>
          <w:szCs w:val="28"/>
        </w:rPr>
        <w:t>Таганского</w:t>
      </w:r>
      <w:r w:rsidRPr="00831DF1">
        <w:rPr>
          <w:sz w:val="28"/>
          <w:szCs w:val="28"/>
        </w:rPr>
        <w:t xml:space="preserve"> сельсовета          </w:t>
      </w:r>
    </w:p>
    <w:p w:rsidR="007903E2" w:rsidRDefault="00831DF1" w:rsidP="007903E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533D5B">
        <w:rPr>
          <w:sz w:val="28"/>
          <w:szCs w:val="28"/>
        </w:rPr>
        <w:t xml:space="preserve">                            </w:t>
      </w:r>
      <w:proofErr w:type="spellStart"/>
      <w:r w:rsidR="00533D5B">
        <w:rPr>
          <w:sz w:val="28"/>
          <w:szCs w:val="28"/>
        </w:rPr>
        <w:t>Л.М.Пустовая</w:t>
      </w:r>
      <w:proofErr w:type="spellEnd"/>
    </w:p>
    <w:p w:rsidR="00533D5B" w:rsidRDefault="00533D5B" w:rsidP="007903E2">
      <w:pPr>
        <w:pStyle w:val="a3"/>
        <w:jc w:val="both"/>
        <w:rPr>
          <w:sz w:val="28"/>
          <w:szCs w:val="28"/>
        </w:rPr>
      </w:pPr>
    </w:p>
    <w:p w:rsidR="00533D5B" w:rsidRDefault="00533D5B" w:rsidP="007903E2">
      <w:pPr>
        <w:pStyle w:val="a3"/>
        <w:jc w:val="both"/>
        <w:rPr>
          <w:sz w:val="28"/>
          <w:szCs w:val="28"/>
        </w:rPr>
      </w:pPr>
    </w:p>
    <w:p w:rsidR="00533D5B" w:rsidRPr="00831DF1" w:rsidRDefault="00533D5B" w:rsidP="007903E2">
      <w:pPr>
        <w:pStyle w:val="a3"/>
        <w:jc w:val="both"/>
        <w:rPr>
          <w:sz w:val="28"/>
          <w:szCs w:val="28"/>
        </w:rPr>
      </w:pPr>
    </w:p>
    <w:p w:rsidR="007903E2" w:rsidRDefault="007903E2" w:rsidP="007903E2">
      <w:pPr>
        <w:pStyle w:val="a3"/>
        <w:jc w:val="both"/>
        <w:rPr>
          <w:sz w:val="28"/>
          <w:szCs w:val="28"/>
        </w:rPr>
      </w:pPr>
    </w:p>
    <w:p w:rsidR="007903E2" w:rsidRDefault="007903E2" w:rsidP="007903E2">
      <w:pPr>
        <w:pStyle w:val="a3"/>
        <w:jc w:val="both"/>
        <w:rPr>
          <w:sz w:val="28"/>
          <w:szCs w:val="28"/>
        </w:rPr>
      </w:pPr>
    </w:p>
    <w:p w:rsidR="007903E2" w:rsidRDefault="007903E2" w:rsidP="007903E2">
      <w:pPr>
        <w:pStyle w:val="a3"/>
        <w:jc w:val="both"/>
        <w:rPr>
          <w:sz w:val="28"/>
          <w:szCs w:val="28"/>
        </w:rPr>
      </w:pPr>
    </w:p>
    <w:p w:rsidR="00533D5B" w:rsidRDefault="00533D5B" w:rsidP="00533D5B">
      <w:pPr>
        <w:ind w:firstLine="709"/>
        <w:jc w:val="right"/>
        <w:rPr>
          <w:b/>
          <w:sz w:val="24"/>
          <w:szCs w:val="24"/>
        </w:rPr>
      </w:pPr>
    </w:p>
    <w:p w:rsidR="00533D5B" w:rsidRPr="00533D5B" w:rsidRDefault="00533D5B" w:rsidP="00533D5B">
      <w:pPr>
        <w:ind w:firstLine="709"/>
        <w:jc w:val="right"/>
        <w:rPr>
          <w:sz w:val="28"/>
          <w:szCs w:val="28"/>
        </w:rPr>
      </w:pPr>
      <w:r w:rsidRPr="00533D5B">
        <w:rPr>
          <w:sz w:val="28"/>
          <w:szCs w:val="28"/>
        </w:rPr>
        <w:lastRenderedPageBreak/>
        <w:t xml:space="preserve">Приложение </w:t>
      </w:r>
    </w:p>
    <w:p w:rsidR="00533D5B" w:rsidRPr="00533D5B" w:rsidRDefault="00533D5B" w:rsidP="00533D5B">
      <w:pPr>
        <w:ind w:firstLine="709"/>
        <w:jc w:val="right"/>
        <w:rPr>
          <w:sz w:val="28"/>
          <w:szCs w:val="28"/>
        </w:rPr>
      </w:pPr>
      <w:r w:rsidRPr="00533D5B">
        <w:rPr>
          <w:sz w:val="28"/>
          <w:szCs w:val="28"/>
        </w:rPr>
        <w:t>к постановлению администрации</w:t>
      </w:r>
    </w:p>
    <w:p w:rsidR="00533D5B" w:rsidRPr="00533D5B" w:rsidRDefault="00533D5B" w:rsidP="00533D5B">
      <w:pPr>
        <w:ind w:firstLine="709"/>
        <w:jc w:val="right"/>
        <w:rPr>
          <w:sz w:val="28"/>
          <w:szCs w:val="28"/>
        </w:rPr>
      </w:pPr>
      <w:r w:rsidRPr="00533D5B">
        <w:rPr>
          <w:sz w:val="28"/>
          <w:szCs w:val="28"/>
        </w:rPr>
        <w:t xml:space="preserve">Таганского сельсовета </w:t>
      </w:r>
    </w:p>
    <w:p w:rsidR="00533D5B" w:rsidRPr="00533D5B" w:rsidRDefault="00533D5B" w:rsidP="00533D5B">
      <w:pPr>
        <w:ind w:firstLine="709"/>
        <w:jc w:val="right"/>
        <w:rPr>
          <w:sz w:val="28"/>
          <w:szCs w:val="28"/>
        </w:rPr>
      </w:pPr>
      <w:r w:rsidRPr="00533D5B">
        <w:rPr>
          <w:sz w:val="28"/>
          <w:szCs w:val="28"/>
        </w:rPr>
        <w:t>От 18.06.2018 года № 44-па</w:t>
      </w:r>
    </w:p>
    <w:p w:rsidR="00533D5B" w:rsidRDefault="00533D5B" w:rsidP="00533D5B">
      <w:pPr>
        <w:ind w:firstLine="709"/>
        <w:jc w:val="right"/>
        <w:rPr>
          <w:b/>
          <w:sz w:val="24"/>
          <w:szCs w:val="24"/>
        </w:rPr>
      </w:pPr>
    </w:p>
    <w:p w:rsidR="00533D5B" w:rsidRPr="00D65F8E" w:rsidRDefault="00533D5B" w:rsidP="00533D5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ЗАПРОСА КОТИРОВОК</w:t>
      </w:r>
    </w:p>
    <w:p w:rsidR="00533D5B" w:rsidRPr="00D65F8E" w:rsidRDefault="00533D5B" w:rsidP="00533D5B">
      <w:pPr>
        <w:ind w:firstLine="709"/>
        <w:jc w:val="center"/>
        <w:rPr>
          <w:b/>
          <w:sz w:val="24"/>
          <w:szCs w:val="24"/>
        </w:rPr>
      </w:pPr>
    </w:p>
    <w:p w:rsidR="00533D5B" w:rsidRPr="00D65F8E" w:rsidRDefault="00533D5B" w:rsidP="00533D5B">
      <w:pPr>
        <w:ind w:firstLine="709"/>
        <w:rPr>
          <w:b/>
          <w:sz w:val="24"/>
          <w:szCs w:val="24"/>
        </w:rPr>
      </w:pPr>
      <w:r w:rsidRPr="00D65F8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D65F8E">
        <w:rPr>
          <w:b/>
          <w:sz w:val="24"/>
          <w:szCs w:val="24"/>
        </w:rPr>
        <w:t xml:space="preserve"> Заказчик</w:t>
      </w:r>
    </w:p>
    <w:p w:rsidR="00533D5B" w:rsidRPr="00D65F8E" w:rsidRDefault="00533D5B" w:rsidP="00533D5B">
      <w:pPr>
        <w:ind w:firstLine="709"/>
        <w:jc w:val="both"/>
        <w:rPr>
          <w:bCs/>
          <w:sz w:val="24"/>
          <w:szCs w:val="24"/>
        </w:rPr>
      </w:pPr>
      <w:r w:rsidRPr="00D65F8E">
        <w:rPr>
          <w:b/>
          <w:sz w:val="24"/>
          <w:szCs w:val="24"/>
        </w:rPr>
        <w:t>Наименование:</w:t>
      </w:r>
      <w:r w:rsidRPr="00D65F8E">
        <w:rPr>
          <w:sz w:val="24"/>
          <w:szCs w:val="24"/>
        </w:rPr>
        <w:t xml:space="preserve"> </w:t>
      </w:r>
      <w:r w:rsidRPr="003020C6">
        <w:rPr>
          <w:bCs/>
          <w:sz w:val="24"/>
          <w:szCs w:val="24"/>
        </w:rPr>
        <w:t xml:space="preserve">администрация Таганского сельсовета </w:t>
      </w:r>
      <w:proofErr w:type="spellStart"/>
      <w:r w:rsidRPr="003020C6">
        <w:rPr>
          <w:bCs/>
          <w:sz w:val="24"/>
          <w:szCs w:val="24"/>
        </w:rPr>
        <w:t>Чановского</w:t>
      </w:r>
      <w:proofErr w:type="spellEnd"/>
      <w:r w:rsidRPr="003020C6">
        <w:rPr>
          <w:bCs/>
          <w:sz w:val="24"/>
          <w:szCs w:val="24"/>
        </w:rPr>
        <w:t xml:space="preserve"> района Новосибирской области</w:t>
      </w:r>
    </w:p>
    <w:p w:rsidR="00533D5B" w:rsidRPr="00D65F8E" w:rsidRDefault="00533D5B" w:rsidP="00533D5B">
      <w:pPr>
        <w:ind w:firstLine="709"/>
        <w:jc w:val="both"/>
        <w:rPr>
          <w:bCs/>
          <w:sz w:val="24"/>
          <w:szCs w:val="24"/>
        </w:rPr>
      </w:pPr>
      <w:proofErr w:type="gramStart"/>
      <w:r w:rsidRPr="00D65F8E">
        <w:rPr>
          <w:b/>
          <w:sz w:val="24"/>
          <w:szCs w:val="24"/>
        </w:rPr>
        <w:t>Место нахождения:</w:t>
      </w:r>
      <w:r w:rsidRPr="002B027F">
        <w:t xml:space="preserve"> </w:t>
      </w:r>
      <w:r w:rsidRPr="003020C6">
        <w:rPr>
          <w:sz w:val="24"/>
          <w:szCs w:val="24"/>
        </w:rPr>
        <w:t xml:space="preserve">632234, Новосибирская область, </w:t>
      </w:r>
      <w:proofErr w:type="spellStart"/>
      <w:r w:rsidRPr="003020C6">
        <w:rPr>
          <w:sz w:val="24"/>
          <w:szCs w:val="24"/>
        </w:rPr>
        <w:t>Чановский</w:t>
      </w:r>
      <w:proofErr w:type="spellEnd"/>
      <w:r w:rsidRPr="003020C6">
        <w:rPr>
          <w:sz w:val="24"/>
          <w:szCs w:val="24"/>
        </w:rPr>
        <w:t xml:space="preserve"> район, с. Таган, ул. Центральная, д. 52</w:t>
      </w:r>
      <w:proofErr w:type="gramEnd"/>
    </w:p>
    <w:p w:rsidR="00533D5B" w:rsidRPr="00AE7B0D" w:rsidRDefault="00533D5B" w:rsidP="00533D5B">
      <w:pPr>
        <w:pStyle w:val="a3"/>
        <w:ind w:firstLine="709"/>
        <w:jc w:val="both"/>
        <w:rPr>
          <w:b/>
        </w:rPr>
      </w:pPr>
      <w:proofErr w:type="gramStart"/>
      <w:r w:rsidRPr="00D65F8E">
        <w:rPr>
          <w:b/>
          <w:bCs/>
        </w:rPr>
        <w:t>Почтовый адрес:</w:t>
      </w:r>
      <w:r>
        <w:t xml:space="preserve"> </w:t>
      </w:r>
      <w:r w:rsidRPr="003020C6">
        <w:t xml:space="preserve">632234, Новосибирская область, </w:t>
      </w:r>
      <w:proofErr w:type="spellStart"/>
      <w:r w:rsidRPr="003020C6">
        <w:t>Чановский</w:t>
      </w:r>
      <w:proofErr w:type="spellEnd"/>
      <w:r w:rsidRPr="003020C6">
        <w:t xml:space="preserve"> район, с. Таган, ул. Центральная, д. 52</w:t>
      </w:r>
      <w:proofErr w:type="gramEnd"/>
    </w:p>
    <w:p w:rsidR="00533D5B" w:rsidRPr="00D65F8E" w:rsidRDefault="00533D5B" w:rsidP="00533D5B">
      <w:pPr>
        <w:widowControl w:val="0"/>
        <w:tabs>
          <w:tab w:val="left" w:pos="10306"/>
        </w:tabs>
        <w:ind w:firstLine="709"/>
        <w:jc w:val="both"/>
        <w:rPr>
          <w:sz w:val="24"/>
          <w:szCs w:val="24"/>
        </w:rPr>
      </w:pPr>
      <w:r w:rsidRPr="00D65F8E">
        <w:rPr>
          <w:b/>
          <w:bCs/>
          <w:sz w:val="24"/>
          <w:szCs w:val="24"/>
        </w:rPr>
        <w:t>Адрес электронной почты:</w:t>
      </w:r>
      <w:r w:rsidRPr="00D65F8E">
        <w:rPr>
          <w:bCs/>
          <w:sz w:val="24"/>
          <w:szCs w:val="24"/>
        </w:rPr>
        <w:t xml:space="preserve"> </w:t>
      </w:r>
      <w:r w:rsidRPr="003020C6">
        <w:rPr>
          <w:bCs/>
          <w:sz w:val="24"/>
          <w:szCs w:val="24"/>
        </w:rPr>
        <w:t>adm_tagan2@mail.ru</w:t>
      </w:r>
    </w:p>
    <w:p w:rsidR="00533D5B" w:rsidRPr="00312766" w:rsidRDefault="00533D5B" w:rsidP="00533D5B">
      <w:pPr>
        <w:ind w:firstLine="709"/>
        <w:jc w:val="both"/>
        <w:rPr>
          <w:b/>
          <w:bCs/>
          <w:sz w:val="24"/>
          <w:szCs w:val="24"/>
        </w:rPr>
      </w:pPr>
      <w:r w:rsidRPr="00312766">
        <w:rPr>
          <w:b/>
          <w:bCs/>
          <w:sz w:val="24"/>
          <w:szCs w:val="24"/>
        </w:rPr>
        <w:t>Номер контактного телефона:</w:t>
      </w:r>
      <w:r w:rsidRPr="0031276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+7 (</w:t>
      </w:r>
      <w:r w:rsidRPr="00312766">
        <w:rPr>
          <w:bCs/>
          <w:sz w:val="24"/>
          <w:szCs w:val="24"/>
        </w:rPr>
        <w:t>38367</w:t>
      </w:r>
      <w:r>
        <w:rPr>
          <w:bCs/>
          <w:sz w:val="24"/>
          <w:szCs w:val="24"/>
        </w:rPr>
        <w:t xml:space="preserve">) </w:t>
      </w:r>
      <w:r w:rsidRPr="00312766">
        <w:rPr>
          <w:bCs/>
          <w:sz w:val="24"/>
          <w:szCs w:val="24"/>
        </w:rPr>
        <w:t>42</w:t>
      </w:r>
      <w:r>
        <w:rPr>
          <w:bCs/>
          <w:sz w:val="24"/>
          <w:szCs w:val="24"/>
        </w:rPr>
        <w:t>-</w:t>
      </w:r>
      <w:r w:rsidRPr="00312766">
        <w:rPr>
          <w:bCs/>
          <w:sz w:val="24"/>
          <w:szCs w:val="24"/>
        </w:rPr>
        <w:t>141</w:t>
      </w:r>
    </w:p>
    <w:p w:rsidR="00533D5B" w:rsidRPr="00D65F8E" w:rsidRDefault="00533D5B" w:rsidP="00533D5B">
      <w:pPr>
        <w:widowControl w:val="0"/>
        <w:tabs>
          <w:tab w:val="left" w:pos="10306"/>
        </w:tabs>
        <w:ind w:firstLine="709"/>
        <w:jc w:val="both"/>
        <w:rPr>
          <w:b/>
          <w:sz w:val="24"/>
          <w:szCs w:val="24"/>
        </w:rPr>
      </w:pPr>
      <w:r w:rsidRPr="00312766">
        <w:rPr>
          <w:b/>
          <w:bCs/>
          <w:sz w:val="24"/>
          <w:szCs w:val="24"/>
        </w:rPr>
        <w:t>Ответственное должностное лицо:</w:t>
      </w:r>
      <w:r w:rsidRPr="00312766">
        <w:rPr>
          <w:bCs/>
          <w:sz w:val="24"/>
          <w:szCs w:val="24"/>
        </w:rPr>
        <w:t xml:space="preserve"> </w:t>
      </w:r>
      <w:proofErr w:type="spellStart"/>
      <w:r w:rsidRPr="00312766">
        <w:rPr>
          <w:bCs/>
          <w:sz w:val="24"/>
          <w:szCs w:val="24"/>
        </w:rPr>
        <w:t>Пустовая</w:t>
      </w:r>
      <w:proofErr w:type="spellEnd"/>
      <w:r w:rsidRPr="00312766">
        <w:rPr>
          <w:bCs/>
          <w:sz w:val="24"/>
          <w:szCs w:val="24"/>
        </w:rPr>
        <w:t xml:space="preserve"> Лидия Михайловна</w:t>
      </w:r>
    </w:p>
    <w:p w:rsidR="00533D5B" w:rsidRPr="00D65F8E" w:rsidRDefault="00533D5B" w:rsidP="00533D5B">
      <w:pPr>
        <w:tabs>
          <w:tab w:val="center" w:pos="4153"/>
          <w:tab w:val="right" w:pos="8306"/>
        </w:tabs>
        <w:ind w:firstLine="709"/>
        <w:rPr>
          <w:b/>
          <w:sz w:val="24"/>
          <w:szCs w:val="24"/>
        </w:rPr>
      </w:pPr>
      <w:r w:rsidRPr="00D65F8E">
        <w:rPr>
          <w:b/>
          <w:sz w:val="24"/>
          <w:szCs w:val="24"/>
        </w:rPr>
        <w:t>2. Краткое изложение условий контракта</w:t>
      </w:r>
    </w:p>
    <w:p w:rsidR="00533D5B" w:rsidRPr="00BB4B7A" w:rsidRDefault="00533D5B" w:rsidP="00533D5B">
      <w:pPr>
        <w:ind w:firstLine="709"/>
        <w:jc w:val="both"/>
        <w:rPr>
          <w:sz w:val="24"/>
          <w:szCs w:val="24"/>
          <w:u w:val="single"/>
        </w:rPr>
      </w:pPr>
      <w:r w:rsidRPr="00D65F8E">
        <w:rPr>
          <w:b/>
          <w:sz w:val="24"/>
          <w:szCs w:val="24"/>
        </w:rPr>
        <w:t>Наименование объекта</w:t>
      </w:r>
      <w:r w:rsidRPr="00D65F8E">
        <w:rPr>
          <w:sz w:val="24"/>
          <w:szCs w:val="24"/>
        </w:rPr>
        <w:t xml:space="preserve"> </w:t>
      </w:r>
      <w:r w:rsidRPr="00D65F8E">
        <w:rPr>
          <w:b/>
          <w:sz w:val="24"/>
          <w:szCs w:val="24"/>
        </w:rPr>
        <w:t>закупки: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Покупка жилого помещения</w:t>
      </w:r>
      <w:r w:rsidRPr="00BB4B7A">
        <w:rPr>
          <w:sz w:val="24"/>
          <w:szCs w:val="24"/>
          <w:u w:val="single"/>
        </w:rPr>
        <w:t xml:space="preserve"> </w:t>
      </w:r>
    </w:p>
    <w:p w:rsidR="00533D5B" w:rsidRPr="00520F21" w:rsidRDefault="00533D5B" w:rsidP="00533D5B">
      <w:pPr>
        <w:ind w:firstLine="709"/>
        <w:jc w:val="both"/>
        <w:rPr>
          <w:b/>
          <w:sz w:val="24"/>
          <w:szCs w:val="24"/>
        </w:rPr>
      </w:pPr>
      <w:r w:rsidRPr="000016F3">
        <w:rPr>
          <w:b/>
          <w:sz w:val="24"/>
          <w:szCs w:val="24"/>
        </w:rPr>
        <w:t>Описание объекта</w:t>
      </w:r>
      <w:r w:rsidRPr="000016F3">
        <w:rPr>
          <w:sz w:val="24"/>
          <w:szCs w:val="24"/>
        </w:rPr>
        <w:t xml:space="preserve"> </w:t>
      </w:r>
      <w:r w:rsidRPr="000016F3">
        <w:rPr>
          <w:b/>
          <w:sz w:val="24"/>
          <w:szCs w:val="24"/>
        </w:rPr>
        <w:t>закупки:</w:t>
      </w:r>
      <w:r>
        <w:rPr>
          <w:b/>
          <w:sz w:val="24"/>
          <w:szCs w:val="24"/>
        </w:rPr>
        <w:t xml:space="preserve"> </w:t>
      </w:r>
      <w:r w:rsidRPr="00520F21">
        <w:rPr>
          <w:bCs/>
          <w:sz w:val="24"/>
          <w:szCs w:val="24"/>
        </w:rPr>
        <w:t xml:space="preserve">Содержание, объем, функциональные, технические и качественные характеристики к оказываемым услугам установлены в «Описании объекта закупки», прилагаемом к извещению о </w:t>
      </w:r>
      <w:r>
        <w:rPr>
          <w:bCs/>
          <w:sz w:val="24"/>
          <w:szCs w:val="24"/>
        </w:rPr>
        <w:t xml:space="preserve">проведении </w:t>
      </w:r>
      <w:r w:rsidRPr="00520F21">
        <w:rPr>
          <w:bCs/>
          <w:sz w:val="24"/>
          <w:szCs w:val="24"/>
        </w:rPr>
        <w:t>запрос</w:t>
      </w:r>
      <w:r>
        <w:rPr>
          <w:bCs/>
          <w:sz w:val="24"/>
          <w:szCs w:val="24"/>
        </w:rPr>
        <w:t>а</w:t>
      </w:r>
      <w:r w:rsidRPr="00520F21">
        <w:rPr>
          <w:bCs/>
          <w:sz w:val="24"/>
          <w:szCs w:val="24"/>
        </w:rPr>
        <w:t xml:space="preserve"> котировок. Услуги, являющиеся предметом контракта, должны быть оказаны в полном объеме, указанном в прилагаемом к извещению «Описании объекта закупки».</w:t>
      </w:r>
    </w:p>
    <w:p w:rsidR="00533D5B" w:rsidRDefault="00533D5B" w:rsidP="00533D5B">
      <w:pPr>
        <w:ind w:firstLine="708"/>
        <w:jc w:val="both"/>
        <w:rPr>
          <w:color w:val="000000"/>
          <w:sz w:val="24"/>
          <w:szCs w:val="24"/>
        </w:rPr>
      </w:pPr>
      <w:r w:rsidRPr="00312766">
        <w:rPr>
          <w:b/>
          <w:bCs/>
          <w:sz w:val="24"/>
          <w:szCs w:val="24"/>
        </w:rPr>
        <w:t>Место доставки товара:</w:t>
      </w:r>
      <w:r w:rsidRPr="00312766">
        <w:t xml:space="preserve"> </w:t>
      </w:r>
      <w:r w:rsidRPr="00312766">
        <w:rPr>
          <w:sz w:val="24"/>
          <w:szCs w:val="24"/>
        </w:rPr>
        <w:t>Новосибирская обл</w:t>
      </w:r>
      <w:r>
        <w:rPr>
          <w:sz w:val="24"/>
          <w:szCs w:val="24"/>
        </w:rPr>
        <w:t xml:space="preserve">асть, </w:t>
      </w:r>
      <w:proofErr w:type="spellStart"/>
      <w:r>
        <w:rPr>
          <w:sz w:val="24"/>
          <w:szCs w:val="24"/>
        </w:rPr>
        <w:t>Чановский</w:t>
      </w:r>
      <w:proofErr w:type="spellEnd"/>
      <w:r>
        <w:rPr>
          <w:sz w:val="24"/>
          <w:szCs w:val="24"/>
        </w:rPr>
        <w:t xml:space="preserve"> район, с. Таган</w:t>
      </w:r>
    </w:p>
    <w:p w:rsidR="00533D5B" w:rsidRPr="00245F92" w:rsidRDefault="00533D5B" w:rsidP="00533D5B">
      <w:pPr>
        <w:tabs>
          <w:tab w:val="left" w:pos="4584"/>
        </w:tabs>
        <w:ind w:firstLine="709"/>
        <w:jc w:val="both"/>
        <w:rPr>
          <w:bCs/>
          <w:sz w:val="24"/>
          <w:szCs w:val="24"/>
        </w:rPr>
      </w:pPr>
      <w:r w:rsidRPr="00312766">
        <w:rPr>
          <w:b/>
          <w:bCs/>
          <w:sz w:val="24"/>
          <w:szCs w:val="24"/>
        </w:rPr>
        <w:t>Количество товара:</w:t>
      </w:r>
      <w:r w:rsidRPr="00245F92">
        <w:rPr>
          <w:b/>
          <w:bCs/>
          <w:sz w:val="24"/>
          <w:szCs w:val="24"/>
        </w:rPr>
        <w:t xml:space="preserve"> </w:t>
      </w:r>
      <w:r w:rsidRPr="00245F92">
        <w:rPr>
          <w:bCs/>
          <w:sz w:val="24"/>
          <w:szCs w:val="24"/>
        </w:rPr>
        <w:t>установлено в «Описании объекта закупки» прилагаемом к</w:t>
      </w:r>
      <w:r>
        <w:rPr>
          <w:bCs/>
          <w:sz w:val="24"/>
          <w:szCs w:val="24"/>
        </w:rPr>
        <w:t xml:space="preserve"> извещению о проведении запроса котировок</w:t>
      </w:r>
      <w:r w:rsidRPr="00245F92">
        <w:rPr>
          <w:bCs/>
          <w:sz w:val="24"/>
          <w:szCs w:val="24"/>
        </w:rPr>
        <w:t>.</w:t>
      </w:r>
    </w:p>
    <w:p w:rsidR="00533D5B" w:rsidRDefault="00533D5B" w:rsidP="00533D5B">
      <w:pPr>
        <w:widowControl w:val="0"/>
        <w:autoSpaceDE w:val="0"/>
        <w:ind w:firstLine="708"/>
        <w:jc w:val="both"/>
        <w:rPr>
          <w:color w:val="000000"/>
          <w:sz w:val="24"/>
          <w:szCs w:val="24"/>
          <w:lang w:eastAsia="ar-SA"/>
        </w:rPr>
      </w:pPr>
      <w:r w:rsidRPr="00245F92">
        <w:rPr>
          <w:b/>
          <w:bCs/>
          <w:sz w:val="24"/>
          <w:szCs w:val="24"/>
        </w:rPr>
        <w:t>Срок поставки товара</w:t>
      </w:r>
      <w:r>
        <w:rPr>
          <w:b/>
          <w:bCs/>
          <w:sz w:val="24"/>
          <w:szCs w:val="24"/>
        </w:rPr>
        <w:t xml:space="preserve"> </w:t>
      </w:r>
      <w:r w:rsidRPr="00312766">
        <w:rPr>
          <w:b/>
          <w:bCs/>
          <w:sz w:val="24"/>
          <w:szCs w:val="24"/>
        </w:rPr>
        <w:t>(передачи имущества):</w:t>
      </w:r>
      <w:r w:rsidRPr="00EE00EE">
        <w:t xml:space="preserve"> </w:t>
      </w:r>
      <w:r w:rsidRPr="00AE7B0D">
        <w:rPr>
          <w:color w:val="000000"/>
          <w:sz w:val="24"/>
          <w:szCs w:val="24"/>
        </w:rPr>
        <w:t>Продавец после подписания контракта должен передать Покупателю жилое помещение (квартиру) по акту приема-передачи (</w:t>
      </w:r>
      <w:r w:rsidRPr="00A12D83">
        <w:rPr>
          <w:color w:val="000000"/>
          <w:sz w:val="24"/>
          <w:szCs w:val="24"/>
        </w:rPr>
        <w:t>Приложение №2</w:t>
      </w:r>
      <w:r>
        <w:rPr>
          <w:color w:val="000000"/>
          <w:sz w:val="24"/>
          <w:szCs w:val="24"/>
        </w:rPr>
        <w:t xml:space="preserve"> к проекту контракта</w:t>
      </w:r>
      <w:r w:rsidRPr="00AE7B0D">
        <w:rPr>
          <w:color w:val="000000"/>
          <w:sz w:val="24"/>
          <w:szCs w:val="24"/>
        </w:rPr>
        <w:t xml:space="preserve">), в течение 7 дней </w:t>
      </w:r>
      <w:proofErr w:type="gramStart"/>
      <w:r w:rsidRPr="00AE7B0D">
        <w:rPr>
          <w:color w:val="000000"/>
          <w:sz w:val="24"/>
          <w:szCs w:val="24"/>
        </w:rPr>
        <w:t>с даты подписания</w:t>
      </w:r>
      <w:proofErr w:type="gramEnd"/>
      <w:r w:rsidRPr="00AE7B0D">
        <w:rPr>
          <w:color w:val="000000"/>
          <w:sz w:val="24"/>
          <w:szCs w:val="24"/>
        </w:rPr>
        <w:t xml:space="preserve"> муниципального контракта.</w:t>
      </w:r>
    </w:p>
    <w:p w:rsidR="00533D5B" w:rsidRDefault="00533D5B" w:rsidP="00533D5B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0016F3">
        <w:rPr>
          <w:b/>
          <w:sz w:val="24"/>
          <w:szCs w:val="24"/>
        </w:rPr>
        <w:t xml:space="preserve">Начальная (максимальная) цена контракта: </w:t>
      </w:r>
      <w:r>
        <w:rPr>
          <w:color w:val="000000"/>
        </w:rPr>
        <w:t>400 000</w:t>
      </w:r>
      <w:r w:rsidRPr="00C20FF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Четыреста тысяч рублей 00 копеек).</w:t>
      </w:r>
    </w:p>
    <w:p w:rsidR="00533D5B" w:rsidRPr="00C410F3" w:rsidRDefault="00533D5B" w:rsidP="00533D5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410F3">
        <w:rPr>
          <w:b/>
          <w:sz w:val="24"/>
          <w:szCs w:val="24"/>
        </w:rPr>
        <w:t>Обоснование начальной (максимальной) цены контракта:</w:t>
      </w:r>
      <w:r w:rsidRPr="00C410F3">
        <w:rPr>
          <w:sz w:val="24"/>
          <w:szCs w:val="24"/>
        </w:rPr>
        <w:t xml:space="preserve"> прилагается к извещению о проведении запрос</w:t>
      </w:r>
      <w:r>
        <w:rPr>
          <w:sz w:val="24"/>
          <w:szCs w:val="24"/>
        </w:rPr>
        <w:t>а</w:t>
      </w:r>
      <w:r w:rsidRPr="00C410F3">
        <w:rPr>
          <w:sz w:val="24"/>
          <w:szCs w:val="24"/>
        </w:rPr>
        <w:t xml:space="preserve"> котировок.</w:t>
      </w:r>
    </w:p>
    <w:p w:rsidR="00533D5B" w:rsidRPr="000D3029" w:rsidRDefault="00533D5B" w:rsidP="00533D5B">
      <w:pPr>
        <w:ind w:firstLine="709"/>
        <w:jc w:val="both"/>
        <w:rPr>
          <w:sz w:val="24"/>
          <w:szCs w:val="24"/>
        </w:rPr>
      </w:pPr>
      <w:r w:rsidRPr="000D3029">
        <w:rPr>
          <w:b/>
          <w:sz w:val="24"/>
          <w:szCs w:val="24"/>
        </w:rPr>
        <w:t>Источник финансирования:</w:t>
      </w:r>
      <w:r w:rsidRPr="000D3029">
        <w:rPr>
          <w:b/>
          <w:bCs/>
          <w:sz w:val="24"/>
          <w:szCs w:val="24"/>
        </w:rPr>
        <w:t xml:space="preserve"> </w:t>
      </w:r>
      <w:r w:rsidRPr="000D3029">
        <w:rPr>
          <w:bCs/>
          <w:color w:val="000000"/>
          <w:sz w:val="24"/>
          <w:szCs w:val="24"/>
        </w:rPr>
        <w:t xml:space="preserve">средства бюджета </w:t>
      </w:r>
      <w:r>
        <w:rPr>
          <w:bCs/>
          <w:color w:val="000000"/>
          <w:sz w:val="24"/>
          <w:szCs w:val="24"/>
        </w:rPr>
        <w:t xml:space="preserve">Таганского сельсовета </w:t>
      </w:r>
      <w:proofErr w:type="spellStart"/>
      <w:r>
        <w:rPr>
          <w:bCs/>
          <w:color w:val="000000"/>
          <w:sz w:val="24"/>
          <w:szCs w:val="24"/>
        </w:rPr>
        <w:t>Чановского</w:t>
      </w:r>
      <w:proofErr w:type="spellEnd"/>
      <w:r>
        <w:rPr>
          <w:bCs/>
          <w:color w:val="000000"/>
          <w:sz w:val="24"/>
          <w:szCs w:val="24"/>
        </w:rPr>
        <w:t xml:space="preserve"> района </w:t>
      </w:r>
      <w:r w:rsidRPr="000D3029">
        <w:rPr>
          <w:bCs/>
          <w:color w:val="000000"/>
          <w:sz w:val="24"/>
          <w:szCs w:val="24"/>
        </w:rPr>
        <w:t>Новосибирской области</w:t>
      </w:r>
      <w:r w:rsidRPr="000D3029">
        <w:rPr>
          <w:bCs/>
          <w:sz w:val="24"/>
          <w:szCs w:val="24"/>
        </w:rPr>
        <w:t>.</w:t>
      </w:r>
    </w:p>
    <w:p w:rsidR="00533D5B" w:rsidRPr="00BF3D92" w:rsidRDefault="00533D5B" w:rsidP="00533D5B">
      <w:pPr>
        <w:jc w:val="both"/>
        <w:rPr>
          <w:sz w:val="24"/>
          <w:szCs w:val="24"/>
        </w:rPr>
      </w:pPr>
      <w:r>
        <w:rPr>
          <w:b/>
          <w:bCs/>
        </w:rPr>
        <w:tab/>
      </w:r>
      <w:r w:rsidRPr="00BB4B7A">
        <w:rPr>
          <w:b/>
          <w:sz w:val="24"/>
          <w:szCs w:val="24"/>
        </w:rPr>
        <w:t>3. Идентификационный код закупки:</w:t>
      </w:r>
      <w:r w:rsidRPr="000D3029">
        <w:rPr>
          <w:bCs/>
        </w:rPr>
        <w:t xml:space="preserve"> </w:t>
      </w:r>
      <w:r w:rsidRPr="00AE7B0D">
        <w:rPr>
          <w:sz w:val="24"/>
          <w:szCs w:val="24"/>
        </w:rPr>
        <w:t>183541510132654150100100110026810244</w:t>
      </w:r>
      <w:r>
        <w:rPr>
          <w:sz w:val="24"/>
          <w:szCs w:val="24"/>
        </w:rPr>
        <w:t>.</w:t>
      </w:r>
    </w:p>
    <w:p w:rsidR="00533D5B" w:rsidRPr="00D65F8E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65F8E">
        <w:rPr>
          <w:b/>
          <w:sz w:val="24"/>
          <w:szCs w:val="24"/>
        </w:rPr>
        <w:t>.</w:t>
      </w:r>
      <w:r w:rsidRPr="00D65F8E">
        <w:rPr>
          <w:sz w:val="24"/>
          <w:szCs w:val="24"/>
        </w:rPr>
        <w:t xml:space="preserve"> </w:t>
      </w:r>
      <w:r w:rsidRPr="00D65F8E">
        <w:rPr>
          <w:b/>
          <w:sz w:val="24"/>
          <w:szCs w:val="24"/>
        </w:rPr>
        <w:t>Ограничение участия в определении поставщика (подрядчика, исполнителя):</w:t>
      </w:r>
    </w:p>
    <w:p w:rsidR="00533D5B" w:rsidRPr="00D65F8E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65F8E">
        <w:rPr>
          <w:b/>
          <w:sz w:val="24"/>
          <w:szCs w:val="24"/>
        </w:rPr>
        <w:t>.</w:t>
      </w:r>
      <w:r w:rsidRPr="00D65F8E">
        <w:rPr>
          <w:sz w:val="24"/>
          <w:szCs w:val="24"/>
        </w:rPr>
        <w:t xml:space="preserve"> </w:t>
      </w:r>
      <w:r w:rsidRPr="00D65F8E">
        <w:rPr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>
        <w:rPr>
          <w:sz w:val="24"/>
          <w:szCs w:val="24"/>
        </w:rPr>
        <w:t>запрос котировок</w:t>
      </w:r>
      <w:r w:rsidRPr="00D65F8E">
        <w:rPr>
          <w:sz w:val="24"/>
          <w:szCs w:val="24"/>
        </w:rPr>
        <w:t>.</w:t>
      </w:r>
    </w:p>
    <w:p w:rsidR="00533D5B" w:rsidRPr="00D65F8E" w:rsidRDefault="00533D5B" w:rsidP="00533D5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Pr="00D65F8E">
        <w:rPr>
          <w:b/>
          <w:sz w:val="24"/>
          <w:szCs w:val="24"/>
        </w:rPr>
        <w:t>.</w:t>
      </w:r>
      <w:r w:rsidRPr="00D65F8E">
        <w:rPr>
          <w:sz w:val="24"/>
          <w:szCs w:val="24"/>
        </w:rPr>
        <w:t xml:space="preserve"> </w:t>
      </w:r>
      <w:r w:rsidRPr="00D65F8E">
        <w:rPr>
          <w:b/>
          <w:bCs/>
          <w:sz w:val="24"/>
          <w:szCs w:val="24"/>
        </w:rPr>
        <w:t>Срок, место и порядок подачи заявок участников закупки:</w:t>
      </w:r>
    </w:p>
    <w:p w:rsidR="00533D5B" w:rsidRPr="001800AF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b/>
          <w:bCs/>
          <w:sz w:val="24"/>
          <w:szCs w:val="24"/>
        </w:rPr>
      </w:pPr>
      <w:r w:rsidRPr="001800AF">
        <w:rPr>
          <w:b/>
          <w:bCs/>
          <w:sz w:val="24"/>
          <w:szCs w:val="24"/>
        </w:rPr>
        <w:t>Срок подачи заявок участников закупки:</w:t>
      </w:r>
    </w:p>
    <w:p w:rsidR="00533D5B" w:rsidRPr="001800AF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bCs/>
          <w:sz w:val="24"/>
          <w:szCs w:val="24"/>
        </w:rPr>
      </w:pPr>
      <w:r w:rsidRPr="001800AF">
        <w:rPr>
          <w:bCs/>
          <w:sz w:val="24"/>
          <w:szCs w:val="24"/>
        </w:rPr>
        <w:t xml:space="preserve">Заявка может быть подана после даты размещения извещения о проведении </w:t>
      </w:r>
      <w:r>
        <w:rPr>
          <w:bCs/>
          <w:sz w:val="24"/>
          <w:szCs w:val="24"/>
        </w:rPr>
        <w:t xml:space="preserve">запроса котировок </w:t>
      </w:r>
      <w:r w:rsidRPr="001800AF">
        <w:rPr>
          <w:bCs/>
          <w:sz w:val="24"/>
          <w:szCs w:val="24"/>
        </w:rPr>
        <w:t xml:space="preserve">в понедельник – </w:t>
      </w:r>
      <w:r w:rsidRPr="00AB5496">
        <w:rPr>
          <w:bCs/>
          <w:sz w:val="24"/>
          <w:szCs w:val="24"/>
        </w:rPr>
        <w:t>пятница с 09.30 до 1</w:t>
      </w:r>
      <w:r>
        <w:rPr>
          <w:bCs/>
          <w:sz w:val="24"/>
          <w:szCs w:val="24"/>
        </w:rPr>
        <w:t>3</w:t>
      </w:r>
      <w:r w:rsidRPr="00AB5496">
        <w:rPr>
          <w:bCs/>
          <w:sz w:val="24"/>
          <w:szCs w:val="24"/>
        </w:rPr>
        <w:t>.00 и с 1</w:t>
      </w:r>
      <w:r>
        <w:rPr>
          <w:bCs/>
          <w:sz w:val="24"/>
          <w:szCs w:val="24"/>
        </w:rPr>
        <w:t>4</w:t>
      </w:r>
      <w:r w:rsidRPr="00AB5496">
        <w:rPr>
          <w:bCs/>
          <w:sz w:val="24"/>
          <w:szCs w:val="24"/>
        </w:rPr>
        <w:t>.00 до 16.00 (время новосибирское) за</w:t>
      </w:r>
      <w:r w:rsidRPr="001800AF">
        <w:rPr>
          <w:bCs/>
          <w:sz w:val="24"/>
          <w:szCs w:val="24"/>
        </w:rPr>
        <w:t xml:space="preserve"> исключением выходных и праздничных дней.</w:t>
      </w:r>
    </w:p>
    <w:p w:rsidR="00533D5B" w:rsidRPr="001800AF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bCs/>
          <w:sz w:val="24"/>
          <w:szCs w:val="24"/>
          <w:u w:val="single"/>
        </w:rPr>
      </w:pPr>
      <w:r w:rsidRPr="001800AF">
        <w:rPr>
          <w:bCs/>
          <w:sz w:val="24"/>
          <w:szCs w:val="24"/>
        </w:rPr>
        <w:t xml:space="preserve">Прием заявок на участие в </w:t>
      </w:r>
      <w:r>
        <w:rPr>
          <w:bCs/>
          <w:sz w:val="24"/>
          <w:szCs w:val="24"/>
        </w:rPr>
        <w:t>запросе котировок</w:t>
      </w:r>
      <w:r w:rsidRPr="001800AF">
        <w:rPr>
          <w:bCs/>
          <w:sz w:val="24"/>
          <w:szCs w:val="24"/>
        </w:rPr>
        <w:t xml:space="preserve"> прекращается с наступлением срока вскрытия конвертов с заявками на участие в </w:t>
      </w:r>
      <w:r>
        <w:rPr>
          <w:bCs/>
          <w:sz w:val="24"/>
          <w:szCs w:val="24"/>
        </w:rPr>
        <w:t>запросе котировок</w:t>
      </w:r>
      <w:r w:rsidRPr="001800AF">
        <w:rPr>
          <w:bCs/>
          <w:sz w:val="24"/>
          <w:szCs w:val="24"/>
        </w:rPr>
        <w:t>.</w:t>
      </w:r>
    </w:p>
    <w:p w:rsidR="00533D5B" w:rsidRPr="001800AF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b/>
          <w:bCs/>
          <w:sz w:val="24"/>
          <w:szCs w:val="24"/>
        </w:rPr>
      </w:pPr>
      <w:r w:rsidRPr="00312766">
        <w:rPr>
          <w:b/>
          <w:bCs/>
          <w:sz w:val="24"/>
          <w:szCs w:val="24"/>
        </w:rPr>
        <w:t>Место подачи заявок участников закупки:</w:t>
      </w:r>
      <w:r w:rsidRPr="001800AF">
        <w:rPr>
          <w:b/>
          <w:bCs/>
          <w:sz w:val="24"/>
          <w:szCs w:val="24"/>
        </w:rPr>
        <w:t xml:space="preserve"> </w:t>
      </w:r>
    </w:p>
    <w:p w:rsidR="00533D5B" w:rsidRPr="001800AF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bCs/>
          <w:sz w:val="24"/>
          <w:szCs w:val="24"/>
        </w:rPr>
      </w:pPr>
      <w:proofErr w:type="gramStart"/>
      <w:r w:rsidRPr="00312766">
        <w:rPr>
          <w:bCs/>
          <w:sz w:val="24"/>
          <w:szCs w:val="24"/>
        </w:rPr>
        <w:t xml:space="preserve">632234, Новосибирская область, </w:t>
      </w:r>
      <w:proofErr w:type="spellStart"/>
      <w:r w:rsidRPr="00312766">
        <w:rPr>
          <w:bCs/>
          <w:sz w:val="24"/>
          <w:szCs w:val="24"/>
        </w:rPr>
        <w:t>Чановский</w:t>
      </w:r>
      <w:proofErr w:type="spellEnd"/>
      <w:r w:rsidRPr="00312766">
        <w:rPr>
          <w:bCs/>
          <w:sz w:val="24"/>
          <w:szCs w:val="24"/>
        </w:rPr>
        <w:t xml:space="preserve"> район, с. Таган, ул. Центральная, д. 52</w:t>
      </w:r>
      <w:r w:rsidRPr="001800AF">
        <w:rPr>
          <w:bCs/>
          <w:sz w:val="24"/>
          <w:szCs w:val="24"/>
        </w:rPr>
        <w:t>.</w:t>
      </w:r>
      <w:proofErr w:type="gramEnd"/>
    </w:p>
    <w:p w:rsidR="00533D5B" w:rsidRPr="001800AF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b/>
          <w:bCs/>
          <w:sz w:val="24"/>
          <w:szCs w:val="24"/>
        </w:rPr>
      </w:pPr>
      <w:r w:rsidRPr="001800AF">
        <w:rPr>
          <w:b/>
          <w:bCs/>
          <w:sz w:val="24"/>
          <w:szCs w:val="24"/>
        </w:rPr>
        <w:t>Порядок подачи заявок участников закупки:</w:t>
      </w:r>
    </w:p>
    <w:p w:rsidR="00533D5B" w:rsidRPr="00560D51" w:rsidRDefault="00533D5B" w:rsidP="00533D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0D51">
        <w:rPr>
          <w:sz w:val="24"/>
          <w:szCs w:val="24"/>
        </w:rPr>
        <w:lastRenderedPageBreak/>
        <w:t>Любой участник закупки, в том числе участник, которому не направлялся запрос о предоставлении котировок, вправе подать только одну заявку на участие в запросе котировок. В случае</w:t>
      </w:r>
      <w:proofErr w:type="gramStart"/>
      <w:r w:rsidRPr="00560D51">
        <w:rPr>
          <w:sz w:val="24"/>
          <w:szCs w:val="24"/>
        </w:rPr>
        <w:t>,</w:t>
      </w:r>
      <w:proofErr w:type="gramEnd"/>
      <w:r w:rsidRPr="00560D51">
        <w:rPr>
          <w:sz w:val="24"/>
          <w:szCs w:val="24"/>
        </w:rPr>
        <w:t xml:space="preserve"> если заказчиком были внесены изменения в извещение о проведении запроса котировок,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котировок.</w:t>
      </w:r>
    </w:p>
    <w:p w:rsidR="00533D5B" w:rsidRPr="00560D51" w:rsidRDefault="00533D5B" w:rsidP="00533D5B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560D51">
        <w:rPr>
          <w:iCs/>
          <w:sz w:val="24"/>
          <w:szCs w:val="24"/>
        </w:rPr>
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 до даты и времени вскрытия конвертов с заявками на участие в запросе, указанных в извещении о проведении запроса котировок.</w:t>
      </w:r>
    </w:p>
    <w:p w:rsidR="00533D5B" w:rsidRPr="00560D51" w:rsidRDefault="00533D5B" w:rsidP="00533D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0D51">
        <w:rPr>
          <w:sz w:val="24"/>
          <w:szCs w:val="24"/>
        </w:rPr>
        <w:t>Заявка на участие в запросе котировок, поданная в срок, указанный в извещении о проведении запроса котировок, регистрируется заказчиком. При этом отказ в приеме и регистрации конверта с такой заявкой, на котором не указана информация о подавшем его лице, и требование предоставления данной информации не допускаются. По требованию участника запроса котировок, подавшего заявку на участие в запросе котировок, заказчик выдает расписку в получении заявки на участие в запросе котировок с указанием даты и времени ее получения.</w:t>
      </w:r>
    </w:p>
    <w:p w:rsidR="00533D5B" w:rsidRPr="00560D51" w:rsidRDefault="00533D5B" w:rsidP="00533D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0D51">
        <w:rPr>
          <w:sz w:val="24"/>
          <w:szCs w:val="24"/>
        </w:rPr>
        <w:t xml:space="preserve">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заявками. </w:t>
      </w:r>
    </w:p>
    <w:p w:rsidR="00533D5B" w:rsidRPr="00560D51" w:rsidRDefault="00533D5B" w:rsidP="00533D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0D51">
        <w:rPr>
          <w:sz w:val="24"/>
          <w:szCs w:val="24"/>
        </w:rPr>
        <w:t>Лица, осуществляющие хранение конвертов с такими заявками, не вправе допускать повреждение этих конвертов до момента их вскрытия.</w:t>
      </w:r>
    </w:p>
    <w:p w:rsidR="00533D5B" w:rsidRPr="00560D51" w:rsidRDefault="00533D5B" w:rsidP="00533D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0D51">
        <w:rPr>
          <w:sz w:val="24"/>
          <w:szCs w:val="24"/>
        </w:rPr>
        <w:t>Заявки на участие в запросе котировок, поданные после окончания срока подачи таких заявок, указанного в извещении о проведении запроса котировок, не рассматриваются и в день их поступления возвращаются лицам, подавшим такие заявки.</w:t>
      </w:r>
    </w:p>
    <w:p w:rsidR="00533D5B" w:rsidRPr="00560D51" w:rsidRDefault="00533D5B" w:rsidP="00533D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0D51">
        <w:rPr>
          <w:sz w:val="24"/>
          <w:szCs w:val="24"/>
        </w:rPr>
        <w:t>Подача заявки на участие в запросе котировок посредством факсимильной связи, а также сообщением, направленным по электронной почте, не допускается.</w:t>
      </w:r>
    </w:p>
    <w:p w:rsidR="00533D5B" w:rsidRPr="00D65F8E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Pr="00D65F8E">
        <w:rPr>
          <w:b/>
          <w:sz w:val="24"/>
          <w:szCs w:val="24"/>
        </w:rPr>
        <w:t xml:space="preserve">. </w:t>
      </w:r>
      <w:r w:rsidRPr="00D65F8E">
        <w:rPr>
          <w:b/>
          <w:bCs/>
          <w:sz w:val="24"/>
          <w:szCs w:val="24"/>
        </w:rPr>
        <w:t>Размер обеспечения исполнения контракта, порядок предоставления обеспечения, требования к обеспечению</w:t>
      </w:r>
      <w:r>
        <w:rPr>
          <w:b/>
          <w:bCs/>
          <w:sz w:val="24"/>
          <w:szCs w:val="24"/>
        </w:rPr>
        <w:t xml:space="preserve"> </w:t>
      </w:r>
      <w:r w:rsidRPr="00340474">
        <w:rPr>
          <w:sz w:val="24"/>
          <w:szCs w:val="24"/>
        </w:rPr>
        <w:t>не установлено</w:t>
      </w:r>
      <w:r>
        <w:rPr>
          <w:sz w:val="24"/>
          <w:szCs w:val="24"/>
        </w:rPr>
        <w:t>.</w:t>
      </w:r>
    </w:p>
    <w:p w:rsidR="00533D5B" w:rsidRPr="00D65F8E" w:rsidRDefault="00533D5B" w:rsidP="00533D5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D65F8E">
        <w:rPr>
          <w:b/>
          <w:sz w:val="24"/>
          <w:szCs w:val="24"/>
        </w:rPr>
        <w:t>.</w:t>
      </w:r>
      <w:r w:rsidRPr="00D65F8E">
        <w:rPr>
          <w:sz w:val="24"/>
          <w:szCs w:val="24"/>
        </w:rPr>
        <w:t xml:space="preserve"> </w:t>
      </w:r>
      <w:proofErr w:type="gramStart"/>
      <w:r w:rsidRPr="00D65F8E">
        <w:rPr>
          <w:b/>
          <w:bCs/>
          <w:sz w:val="24"/>
          <w:szCs w:val="24"/>
        </w:rPr>
        <w:t>Требования</w:t>
      </w:r>
      <w:proofErr w:type="gramEnd"/>
      <w:r w:rsidRPr="00D65F8E">
        <w:rPr>
          <w:b/>
          <w:bCs/>
          <w:sz w:val="24"/>
          <w:szCs w:val="24"/>
        </w:rPr>
        <w:t xml:space="preserve"> предъявляемые к участникам </w:t>
      </w:r>
      <w:r>
        <w:rPr>
          <w:b/>
          <w:bCs/>
          <w:sz w:val="24"/>
          <w:szCs w:val="24"/>
        </w:rPr>
        <w:t>запроса котировок</w:t>
      </w:r>
      <w:r w:rsidRPr="00D65F8E">
        <w:rPr>
          <w:b/>
          <w:bCs/>
          <w:sz w:val="24"/>
          <w:szCs w:val="24"/>
        </w:rPr>
        <w:t xml:space="preserve"> и исчерпывающий перечень документов, которые должны быть представлены участниками </w:t>
      </w:r>
      <w:r>
        <w:rPr>
          <w:b/>
          <w:bCs/>
          <w:sz w:val="24"/>
          <w:szCs w:val="24"/>
        </w:rPr>
        <w:t>запроса котировок</w:t>
      </w:r>
      <w:r w:rsidRPr="00D65F8E">
        <w:rPr>
          <w:b/>
          <w:bCs/>
          <w:sz w:val="24"/>
          <w:szCs w:val="24"/>
        </w:rPr>
        <w:t>:</w:t>
      </w:r>
      <w:r w:rsidRPr="00D65F8E">
        <w:rPr>
          <w:sz w:val="24"/>
          <w:szCs w:val="24"/>
        </w:rPr>
        <w:t xml:space="preserve"> </w:t>
      </w:r>
    </w:p>
    <w:p w:rsidR="00533D5B" w:rsidRPr="00267D61" w:rsidRDefault="00533D5B" w:rsidP="00533D5B">
      <w:pPr>
        <w:ind w:firstLine="709"/>
        <w:jc w:val="both"/>
        <w:rPr>
          <w:sz w:val="24"/>
          <w:szCs w:val="24"/>
        </w:rPr>
      </w:pPr>
      <w:r w:rsidRPr="00267D61">
        <w:rPr>
          <w:sz w:val="24"/>
          <w:szCs w:val="24"/>
        </w:rPr>
        <w:t xml:space="preserve">1) </w:t>
      </w:r>
      <w:proofErr w:type="spellStart"/>
      <w:r w:rsidRPr="00267D61">
        <w:rPr>
          <w:sz w:val="24"/>
          <w:szCs w:val="24"/>
        </w:rPr>
        <w:t>непроведение</w:t>
      </w:r>
      <w:proofErr w:type="spellEnd"/>
      <w:r w:rsidRPr="00267D61">
        <w:rPr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533D5B" w:rsidRPr="00267D61" w:rsidRDefault="00533D5B" w:rsidP="00533D5B">
      <w:pPr>
        <w:widowControl w:val="0"/>
        <w:ind w:firstLine="709"/>
        <w:jc w:val="both"/>
        <w:rPr>
          <w:sz w:val="24"/>
          <w:szCs w:val="24"/>
        </w:rPr>
      </w:pPr>
      <w:r w:rsidRPr="00267D61">
        <w:rPr>
          <w:sz w:val="24"/>
          <w:szCs w:val="24"/>
        </w:rPr>
        <w:t xml:space="preserve">2) </w:t>
      </w:r>
      <w:proofErr w:type="spellStart"/>
      <w:r w:rsidRPr="00267D61">
        <w:rPr>
          <w:sz w:val="24"/>
          <w:szCs w:val="24"/>
        </w:rPr>
        <w:t>неприостановление</w:t>
      </w:r>
      <w:proofErr w:type="spellEnd"/>
      <w:r w:rsidRPr="00267D61">
        <w:rPr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533D5B" w:rsidRPr="00267D61" w:rsidRDefault="00533D5B" w:rsidP="00533D5B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267D61">
        <w:rPr>
          <w:sz w:val="24"/>
          <w:szCs w:val="24"/>
        </w:rPr>
        <w:t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267D61">
        <w:rPr>
          <w:sz w:val="24"/>
          <w:szCs w:val="24"/>
        </w:rPr>
        <w:t xml:space="preserve"> обязанности </w:t>
      </w:r>
      <w:proofErr w:type="gramStart"/>
      <w:r w:rsidRPr="00267D61">
        <w:rPr>
          <w:sz w:val="24"/>
          <w:szCs w:val="24"/>
        </w:rPr>
        <w:t>заявителя</w:t>
      </w:r>
      <w:proofErr w:type="gramEnd"/>
      <w:r w:rsidRPr="00267D61">
        <w:rPr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267D61">
        <w:rPr>
          <w:sz w:val="24"/>
          <w:szCs w:val="24"/>
        </w:rPr>
        <w:t>указанных</w:t>
      </w:r>
      <w:proofErr w:type="gramEnd"/>
      <w:r w:rsidRPr="00267D61">
        <w:rPr>
          <w:sz w:val="24"/>
          <w:szCs w:val="24"/>
        </w:rPr>
        <w:t xml:space="preserve"> недоимки, задолженности и </w:t>
      </w:r>
      <w:r w:rsidRPr="00267D61">
        <w:rPr>
          <w:sz w:val="24"/>
          <w:szCs w:val="24"/>
        </w:rPr>
        <w:lastRenderedPageBreak/>
        <w:t>решение по заявлению на дату рассмотрения заявки на участие в определении поставщика (подрядчика, исполнителя) не принято;</w:t>
      </w:r>
    </w:p>
    <w:p w:rsidR="00533D5B" w:rsidRPr="00CF15D4" w:rsidRDefault="00533D5B" w:rsidP="00533D5B">
      <w:pPr>
        <w:autoSpaceDE w:val="0"/>
        <w:autoSpaceDN w:val="0"/>
        <w:adjustRightInd w:val="0"/>
        <w:ind w:firstLine="738"/>
        <w:jc w:val="both"/>
        <w:rPr>
          <w:sz w:val="24"/>
          <w:szCs w:val="24"/>
        </w:rPr>
      </w:pPr>
      <w:proofErr w:type="gramStart"/>
      <w:r w:rsidRPr="00CF15D4">
        <w:rPr>
          <w:sz w:val="24"/>
          <w:szCs w:val="24"/>
        </w:rPr>
        <w:t xml:space="preserve">4)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4" w:history="1">
        <w:r w:rsidRPr="00CF15D4">
          <w:rPr>
            <w:sz w:val="24"/>
            <w:szCs w:val="24"/>
          </w:rPr>
          <w:t>статьями 289</w:t>
        </w:r>
      </w:hyperlink>
      <w:r w:rsidRPr="00CF15D4">
        <w:rPr>
          <w:sz w:val="24"/>
          <w:szCs w:val="24"/>
        </w:rPr>
        <w:t xml:space="preserve">, </w:t>
      </w:r>
      <w:hyperlink r:id="rId5" w:history="1">
        <w:r w:rsidRPr="00CF15D4">
          <w:rPr>
            <w:sz w:val="24"/>
            <w:szCs w:val="24"/>
          </w:rPr>
          <w:t>290</w:t>
        </w:r>
      </w:hyperlink>
      <w:r w:rsidRPr="00CF15D4">
        <w:rPr>
          <w:sz w:val="24"/>
          <w:szCs w:val="24"/>
        </w:rPr>
        <w:t xml:space="preserve">, </w:t>
      </w:r>
      <w:hyperlink r:id="rId6" w:history="1">
        <w:r w:rsidRPr="00CF15D4">
          <w:rPr>
            <w:sz w:val="24"/>
            <w:szCs w:val="24"/>
          </w:rPr>
          <w:t>291</w:t>
        </w:r>
      </w:hyperlink>
      <w:r w:rsidRPr="00CF15D4">
        <w:rPr>
          <w:sz w:val="24"/>
          <w:szCs w:val="24"/>
        </w:rPr>
        <w:t xml:space="preserve">, </w:t>
      </w:r>
      <w:hyperlink r:id="rId7" w:history="1">
        <w:r w:rsidRPr="00CF15D4">
          <w:rPr>
            <w:sz w:val="24"/>
            <w:szCs w:val="24"/>
          </w:rPr>
          <w:t>291.1</w:t>
        </w:r>
      </w:hyperlink>
      <w:r w:rsidRPr="00CF15D4">
        <w:rPr>
          <w:sz w:val="24"/>
          <w:szCs w:val="24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CF15D4">
        <w:rPr>
          <w:sz w:val="24"/>
          <w:szCs w:val="24"/>
        </w:rPr>
        <w:t xml:space="preserve"> </w:t>
      </w:r>
      <w:proofErr w:type="gramStart"/>
      <w:r w:rsidRPr="00CF15D4">
        <w:rPr>
          <w:sz w:val="24"/>
          <w:szCs w:val="24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533D5B" w:rsidRPr="00CF15D4" w:rsidRDefault="00533D5B" w:rsidP="00533D5B">
      <w:pPr>
        <w:autoSpaceDE w:val="0"/>
        <w:autoSpaceDN w:val="0"/>
        <w:adjustRightInd w:val="0"/>
        <w:ind w:firstLine="738"/>
        <w:jc w:val="both"/>
        <w:rPr>
          <w:sz w:val="24"/>
          <w:szCs w:val="24"/>
        </w:rPr>
      </w:pPr>
      <w:r w:rsidRPr="00CF15D4">
        <w:rPr>
          <w:sz w:val="24"/>
          <w:szCs w:val="24"/>
        </w:rPr>
        <w:t xml:space="preserve">5)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CF15D4">
          <w:rPr>
            <w:sz w:val="24"/>
            <w:szCs w:val="24"/>
          </w:rPr>
          <w:t>статьей 19.28</w:t>
        </w:r>
      </w:hyperlink>
      <w:r w:rsidRPr="00CF15D4">
        <w:rPr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533D5B" w:rsidRPr="00267D61" w:rsidRDefault="00533D5B" w:rsidP="00533D5B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Pr="00267D61">
        <w:rPr>
          <w:sz w:val="24"/>
          <w:szCs w:val="24"/>
        </w:rPr>
        <w:t xml:space="preserve">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</w:r>
      <w:proofErr w:type="spellStart"/>
      <w:r w:rsidRPr="00267D61">
        <w:rPr>
          <w:sz w:val="24"/>
          <w:szCs w:val="24"/>
        </w:rPr>
        <w:t>выгодоприобретателями</w:t>
      </w:r>
      <w:proofErr w:type="spellEnd"/>
      <w:r w:rsidRPr="00267D61">
        <w:rPr>
          <w:sz w:val="24"/>
          <w:szCs w:val="24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267D61">
        <w:rPr>
          <w:sz w:val="24"/>
          <w:szCs w:val="24"/>
        </w:rPr>
        <w:t xml:space="preserve"> </w:t>
      </w:r>
      <w:proofErr w:type="gramStart"/>
      <w:r w:rsidRPr="00267D61">
        <w:rPr>
          <w:sz w:val="24"/>
          <w:szCs w:val="24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67D61">
        <w:rPr>
          <w:sz w:val="24"/>
          <w:szCs w:val="24"/>
        </w:rPr>
        <w:t>неполнородными</w:t>
      </w:r>
      <w:proofErr w:type="spellEnd"/>
      <w:r w:rsidRPr="00267D61">
        <w:rPr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267D61">
        <w:rPr>
          <w:sz w:val="24"/>
          <w:szCs w:val="24"/>
        </w:rPr>
        <w:t xml:space="preserve"> Под </w:t>
      </w:r>
      <w:proofErr w:type="spellStart"/>
      <w:r w:rsidRPr="00267D61">
        <w:rPr>
          <w:sz w:val="24"/>
          <w:szCs w:val="24"/>
        </w:rPr>
        <w:t>выгодоприобретателями</w:t>
      </w:r>
      <w:proofErr w:type="spellEnd"/>
      <w:r w:rsidRPr="00267D61">
        <w:rPr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533D5B" w:rsidRPr="00267D61" w:rsidRDefault="00533D5B" w:rsidP="00533D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67D61">
        <w:rPr>
          <w:sz w:val="24"/>
          <w:szCs w:val="24"/>
        </w:rPr>
        <w:t xml:space="preserve">) участник закупки не является </w:t>
      </w:r>
      <w:proofErr w:type="spellStart"/>
      <w:r w:rsidRPr="00267D61">
        <w:rPr>
          <w:sz w:val="24"/>
          <w:szCs w:val="24"/>
        </w:rPr>
        <w:t>офшорной</w:t>
      </w:r>
      <w:proofErr w:type="spellEnd"/>
      <w:r w:rsidRPr="00267D61">
        <w:rPr>
          <w:sz w:val="24"/>
          <w:szCs w:val="24"/>
        </w:rPr>
        <w:t xml:space="preserve"> компанией;</w:t>
      </w:r>
    </w:p>
    <w:p w:rsidR="00533D5B" w:rsidRPr="00267D61" w:rsidRDefault="00533D5B" w:rsidP="00533D5B">
      <w:pPr>
        <w:widowControl w:val="0"/>
        <w:ind w:firstLine="709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8</w:t>
      </w:r>
      <w:r w:rsidRPr="00267D61">
        <w:rPr>
          <w:sz w:val="24"/>
          <w:szCs w:val="24"/>
        </w:rPr>
        <w:t>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  <w:r w:rsidRPr="00267D61">
        <w:rPr>
          <w:i/>
          <w:color w:val="FF0000"/>
          <w:sz w:val="24"/>
          <w:szCs w:val="24"/>
        </w:rPr>
        <w:t xml:space="preserve"> </w:t>
      </w:r>
    </w:p>
    <w:p w:rsidR="00533D5B" w:rsidRPr="00560D51" w:rsidRDefault="00533D5B" w:rsidP="00533D5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Форма заявки на участие в запросе котировок, в том числе подаваемой в форме </w:t>
      </w:r>
      <w:r w:rsidRPr="00560D51">
        <w:rPr>
          <w:b/>
          <w:sz w:val="24"/>
          <w:szCs w:val="24"/>
        </w:rPr>
        <w:t>электронного документа:</w:t>
      </w:r>
    </w:p>
    <w:p w:rsidR="00533D5B" w:rsidRPr="00560D51" w:rsidRDefault="00533D5B" w:rsidP="00533D5B">
      <w:pPr>
        <w:ind w:firstLine="709"/>
        <w:jc w:val="both"/>
        <w:rPr>
          <w:b/>
          <w:sz w:val="24"/>
          <w:szCs w:val="24"/>
        </w:rPr>
      </w:pPr>
      <w:r w:rsidRPr="00560D51">
        <w:rPr>
          <w:sz w:val="24"/>
          <w:szCs w:val="24"/>
        </w:rPr>
        <w:t xml:space="preserve">Заявка на участие в </w:t>
      </w:r>
      <w:r>
        <w:rPr>
          <w:sz w:val="24"/>
          <w:szCs w:val="24"/>
        </w:rPr>
        <w:t>запросе котировок</w:t>
      </w:r>
      <w:r w:rsidRPr="00560D51">
        <w:rPr>
          <w:sz w:val="24"/>
          <w:szCs w:val="24"/>
        </w:rPr>
        <w:t xml:space="preserve"> подаётся участником закупки</w:t>
      </w:r>
      <w:r w:rsidRPr="00560D51">
        <w:rPr>
          <w:b/>
          <w:sz w:val="24"/>
          <w:szCs w:val="24"/>
        </w:rPr>
        <w:t xml:space="preserve"> в письменной форме.</w:t>
      </w:r>
    </w:p>
    <w:p w:rsidR="00533D5B" w:rsidRPr="00560D51" w:rsidRDefault="00533D5B" w:rsidP="00533D5B">
      <w:pPr>
        <w:keepNext/>
        <w:keepLines/>
        <w:widowControl w:val="0"/>
        <w:tabs>
          <w:tab w:val="left" w:pos="0"/>
          <w:tab w:val="left" w:pos="284"/>
        </w:tabs>
        <w:adjustRightInd w:val="0"/>
        <w:ind w:firstLine="709"/>
        <w:jc w:val="both"/>
        <w:textAlignment w:val="baseline"/>
        <w:rPr>
          <w:iCs/>
          <w:sz w:val="24"/>
          <w:szCs w:val="24"/>
        </w:rPr>
      </w:pPr>
      <w:r w:rsidRPr="00560D51">
        <w:rPr>
          <w:iCs/>
          <w:sz w:val="24"/>
          <w:szCs w:val="24"/>
        </w:rPr>
        <w:t>Заявка на участие в запросе котировок может быть представлена в соответствии с рекомендуемой формой, прилагаемой к извещению о проведении запроса котировок.</w:t>
      </w:r>
    </w:p>
    <w:p w:rsidR="00533D5B" w:rsidRPr="005E7E12" w:rsidRDefault="00533D5B" w:rsidP="00533D5B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5E7E12">
        <w:rPr>
          <w:iCs/>
          <w:sz w:val="24"/>
          <w:szCs w:val="24"/>
        </w:rPr>
        <w:t>Заявка на участие в запросе котировок должна содержать 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закупки, а также следующие информацию и документы:</w:t>
      </w:r>
    </w:p>
    <w:p w:rsidR="00533D5B" w:rsidRPr="005E7E12" w:rsidRDefault="00533D5B" w:rsidP="00533D5B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5E7E12">
        <w:rPr>
          <w:iCs/>
          <w:sz w:val="24"/>
          <w:szCs w:val="24"/>
        </w:rPr>
        <w:t>1) согласие участника запроса котировок исполнить условия контракта, указанные в извещении о проведении запроса котировок, наименование и характеристики поставляемого товара в случае осуществления поставки товара;</w:t>
      </w:r>
    </w:p>
    <w:p w:rsidR="00533D5B" w:rsidRPr="005E7E12" w:rsidRDefault="00533D5B" w:rsidP="00533D5B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5E7E12">
        <w:rPr>
          <w:iCs/>
          <w:sz w:val="24"/>
          <w:szCs w:val="24"/>
        </w:rPr>
        <w:lastRenderedPageBreak/>
        <w:t>2) предложение о цене контракта;</w:t>
      </w:r>
    </w:p>
    <w:p w:rsidR="00533D5B" w:rsidRPr="00715F38" w:rsidRDefault="00533D5B" w:rsidP="00533D5B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5E7E12">
        <w:rPr>
          <w:iCs/>
          <w:sz w:val="24"/>
          <w:szCs w:val="24"/>
        </w:rPr>
        <w:t xml:space="preserve">3)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</w:t>
      </w:r>
      <w:r w:rsidRPr="00715F38">
        <w:rPr>
          <w:iCs/>
          <w:sz w:val="24"/>
          <w:szCs w:val="24"/>
        </w:rPr>
        <w:t>исполнительного органа участника запроса котировок;</w:t>
      </w:r>
    </w:p>
    <w:p w:rsidR="00533D5B" w:rsidRPr="00697D5E" w:rsidRDefault="00533D5B" w:rsidP="00533D5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533D5B" w:rsidRDefault="00533D5B" w:rsidP="00533D5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D65F8E">
        <w:rPr>
          <w:b/>
          <w:sz w:val="24"/>
          <w:szCs w:val="24"/>
        </w:rPr>
        <w:t>.</w:t>
      </w:r>
      <w:r w:rsidRPr="00D65F8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Место, д</w:t>
      </w:r>
      <w:r w:rsidRPr="00D65F8E">
        <w:rPr>
          <w:b/>
          <w:sz w:val="24"/>
          <w:szCs w:val="24"/>
        </w:rPr>
        <w:t xml:space="preserve">ата </w:t>
      </w:r>
      <w:r>
        <w:rPr>
          <w:b/>
          <w:sz w:val="24"/>
          <w:szCs w:val="24"/>
        </w:rPr>
        <w:t xml:space="preserve">и время вскрытия конвертов с заявками </w:t>
      </w:r>
      <w:r w:rsidRPr="00D65F8E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 xml:space="preserve">запросе котировок </w:t>
      </w:r>
      <w:r>
        <w:rPr>
          <w:b/>
          <w:bCs/>
          <w:sz w:val="24"/>
          <w:szCs w:val="24"/>
        </w:rPr>
        <w:t>и открытия доступа к поданным в форме электронных документов заявкам на участие в запросе котировок</w:t>
      </w:r>
      <w:r w:rsidRPr="00D65F8E">
        <w:rPr>
          <w:b/>
          <w:sz w:val="24"/>
          <w:szCs w:val="24"/>
        </w:rPr>
        <w:t>:</w:t>
      </w:r>
    </w:p>
    <w:p w:rsidR="00533D5B" w:rsidRDefault="00533D5B" w:rsidP="00533D5B">
      <w:pPr>
        <w:ind w:firstLine="709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Место: </w:t>
      </w:r>
      <w:r w:rsidRPr="003020C6">
        <w:rPr>
          <w:color w:val="000000"/>
          <w:sz w:val="24"/>
          <w:szCs w:val="24"/>
        </w:rPr>
        <w:t xml:space="preserve">Новосибирская область, </w:t>
      </w:r>
      <w:proofErr w:type="spellStart"/>
      <w:r w:rsidRPr="003020C6">
        <w:rPr>
          <w:color w:val="000000"/>
          <w:sz w:val="24"/>
          <w:szCs w:val="24"/>
        </w:rPr>
        <w:t>Чановский</w:t>
      </w:r>
      <w:proofErr w:type="spellEnd"/>
      <w:r w:rsidRPr="003020C6">
        <w:rPr>
          <w:color w:val="000000"/>
          <w:sz w:val="24"/>
          <w:szCs w:val="24"/>
        </w:rPr>
        <w:t xml:space="preserve"> район, с. Таган, ул. Центральная, д. 52</w:t>
      </w:r>
      <w:r>
        <w:rPr>
          <w:color w:val="000000"/>
          <w:sz w:val="24"/>
          <w:szCs w:val="24"/>
        </w:rPr>
        <w:t>.</w:t>
      </w:r>
    </w:p>
    <w:p w:rsidR="00533D5B" w:rsidRPr="006D4E42" w:rsidRDefault="00533D5B" w:rsidP="00533D5B">
      <w:pPr>
        <w:ind w:firstLine="709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Дата</w:t>
      </w:r>
      <w:r w:rsidRPr="00BB4B7A">
        <w:rPr>
          <w:b/>
          <w:sz w:val="24"/>
          <w:szCs w:val="24"/>
        </w:rPr>
        <w:t xml:space="preserve">:  </w:t>
      </w:r>
      <w:r w:rsidRPr="006D4E42">
        <w:rPr>
          <w:b/>
          <w:i/>
          <w:sz w:val="24"/>
          <w:szCs w:val="24"/>
        </w:rPr>
        <w:t>02.07.2018г.</w:t>
      </w:r>
    </w:p>
    <w:p w:rsidR="00533D5B" w:rsidRPr="00D65F8E" w:rsidRDefault="00533D5B" w:rsidP="00533D5B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Время:  </w:t>
      </w:r>
      <w:r w:rsidRPr="006D4E42">
        <w:rPr>
          <w:sz w:val="24"/>
          <w:szCs w:val="24"/>
        </w:rPr>
        <w:t>10 часов 00</w:t>
      </w:r>
      <w:r w:rsidRPr="006D4E42">
        <w:rPr>
          <w:b/>
          <w:sz w:val="24"/>
          <w:szCs w:val="24"/>
        </w:rPr>
        <w:t xml:space="preserve"> </w:t>
      </w:r>
      <w:r w:rsidRPr="006D4E42">
        <w:rPr>
          <w:sz w:val="24"/>
          <w:szCs w:val="24"/>
        </w:rPr>
        <w:t>мин (время</w:t>
      </w:r>
      <w:r>
        <w:rPr>
          <w:sz w:val="24"/>
          <w:szCs w:val="24"/>
        </w:rPr>
        <w:t xml:space="preserve"> новосибирское)</w:t>
      </w:r>
      <w:r w:rsidRPr="00D65F8E">
        <w:rPr>
          <w:sz w:val="24"/>
          <w:szCs w:val="24"/>
        </w:rPr>
        <w:t>.</w:t>
      </w:r>
    </w:p>
    <w:p w:rsidR="00533D5B" w:rsidRPr="00D65F8E" w:rsidRDefault="00533D5B" w:rsidP="00533D5B">
      <w:pPr>
        <w:widowControl w:val="0"/>
        <w:tabs>
          <w:tab w:val="left" w:pos="10306"/>
        </w:tabs>
        <w:ind w:firstLine="709"/>
        <w:jc w:val="both"/>
        <w:rPr>
          <w:b/>
          <w:sz w:val="24"/>
          <w:szCs w:val="24"/>
        </w:rPr>
      </w:pPr>
      <w:r w:rsidRPr="00D65F8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D65F8E">
        <w:rPr>
          <w:b/>
          <w:sz w:val="24"/>
          <w:szCs w:val="24"/>
        </w:rPr>
        <w:t xml:space="preserve">. Информация о контрактной службе, контрактном управляющем, ответственных за заключение контракта, срок, в течение которого победитель </w:t>
      </w:r>
      <w:r>
        <w:rPr>
          <w:b/>
          <w:sz w:val="24"/>
          <w:szCs w:val="24"/>
        </w:rPr>
        <w:t xml:space="preserve">запроса котировок </w:t>
      </w:r>
      <w:r w:rsidRPr="00D65F8E">
        <w:rPr>
          <w:b/>
          <w:sz w:val="24"/>
          <w:szCs w:val="24"/>
        </w:rPr>
        <w:t xml:space="preserve">или иной участник, с которым заключается контракт при уклонении победителя </w:t>
      </w:r>
      <w:r>
        <w:rPr>
          <w:b/>
          <w:sz w:val="24"/>
          <w:szCs w:val="24"/>
        </w:rPr>
        <w:t>запроса котировок</w:t>
      </w:r>
      <w:r w:rsidRPr="00D65F8E">
        <w:rPr>
          <w:b/>
          <w:sz w:val="24"/>
          <w:szCs w:val="24"/>
        </w:rPr>
        <w:t xml:space="preserve"> от заключения контракта, должен подписать контракт, условия признания победителя </w:t>
      </w:r>
      <w:r>
        <w:rPr>
          <w:b/>
          <w:sz w:val="24"/>
          <w:szCs w:val="24"/>
        </w:rPr>
        <w:t>запроса котировок</w:t>
      </w:r>
      <w:r w:rsidRPr="00D65F8E">
        <w:rPr>
          <w:b/>
          <w:sz w:val="24"/>
          <w:szCs w:val="24"/>
        </w:rPr>
        <w:t xml:space="preserve"> или иного участника </w:t>
      </w:r>
      <w:r>
        <w:rPr>
          <w:b/>
          <w:sz w:val="24"/>
          <w:szCs w:val="24"/>
        </w:rPr>
        <w:t>запроса котировок</w:t>
      </w:r>
      <w:r w:rsidRPr="00D65F8E">
        <w:rPr>
          <w:b/>
          <w:sz w:val="24"/>
          <w:szCs w:val="24"/>
        </w:rPr>
        <w:t xml:space="preserve"> </w:t>
      </w:r>
      <w:proofErr w:type="gramStart"/>
      <w:r w:rsidRPr="00D65F8E">
        <w:rPr>
          <w:b/>
          <w:sz w:val="24"/>
          <w:szCs w:val="24"/>
        </w:rPr>
        <w:t>уклонившимися</w:t>
      </w:r>
      <w:proofErr w:type="gramEnd"/>
      <w:r w:rsidRPr="00D65F8E">
        <w:rPr>
          <w:b/>
          <w:sz w:val="24"/>
          <w:szCs w:val="24"/>
        </w:rPr>
        <w:t xml:space="preserve"> от заключения контракта: </w:t>
      </w:r>
    </w:p>
    <w:p w:rsidR="00533D5B" w:rsidRPr="00312766" w:rsidRDefault="00533D5B" w:rsidP="00533D5B">
      <w:pPr>
        <w:widowControl w:val="0"/>
        <w:tabs>
          <w:tab w:val="left" w:pos="10306"/>
        </w:tabs>
        <w:ind w:firstLine="709"/>
        <w:jc w:val="both"/>
        <w:rPr>
          <w:sz w:val="24"/>
          <w:szCs w:val="24"/>
        </w:rPr>
      </w:pPr>
      <w:r w:rsidRPr="00312766">
        <w:rPr>
          <w:sz w:val="24"/>
          <w:szCs w:val="24"/>
        </w:rPr>
        <w:t xml:space="preserve">Информация о контрактной службе, контрактном управляющем, </w:t>
      </w:r>
      <w:proofErr w:type="gramStart"/>
      <w:r w:rsidRPr="00312766">
        <w:rPr>
          <w:sz w:val="24"/>
          <w:szCs w:val="24"/>
        </w:rPr>
        <w:t>ответственных</w:t>
      </w:r>
      <w:proofErr w:type="gramEnd"/>
      <w:r w:rsidRPr="00312766">
        <w:rPr>
          <w:sz w:val="24"/>
          <w:szCs w:val="24"/>
        </w:rPr>
        <w:t xml:space="preserve"> за заключение контракта:</w:t>
      </w:r>
    </w:p>
    <w:p w:rsidR="00533D5B" w:rsidRPr="00312766" w:rsidRDefault="00533D5B" w:rsidP="00533D5B">
      <w:pPr>
        <w:widowControl w:val="0"/>
        <w:tabs>
          <w:tab w:val="left" w:pos="10306"/>
        </w:tabs>
        <w:ind w:firstLine="709"/>
        <w:jc w:val="both"/>
        <w:rPr>
          <w:sz w:val="24"/>
          <w:szCs w:val="24"/>
        </w:rPr>
      </w:pPr>
      <w:r w:rsidRPr="00312766">
        <w:rPr>
          <w:sz w:val="24"/>
          <w:szCs w:val="24"/>
        </w:rPr>
        <w:t xml:space="preserve">Место нахождения: </w:t>
      </w:r>
      <w:proofErr w:type="gramStart"/>
      <w:r w:rsidRPr="00312766">
        <w:rPr>
          <w:sz w:val="24"/>
          <w:szCs w:val="24"/>
        </w:rPr>
        <w:t>Новосибирской</w:t>
      </w:r>
      <w:proofErr w:type="gramEnd"/>
      <w:r w:rsidRPr="00312766">
        <w:rPr>
          <w:sz w:val="24"/>
          <w:szCs w:val="24"/>
        </w:rPr>
        <w:t xml:space="preserve"> обл., </w:t>
      </w:r>
      <w:proofErr w:type="spellStart"/>
      <w:r w:rsidRPr="00312766">
        <w:rPr>
          <w:sz w:val="24"/>
          <w:szCs w:val="24"/>
        </w:rPr>
        <w:t>Чановский</w:t>
      </w:r>
      <w:proofErr w:type="spellEnd"/>
      <w:r w:rsidRPr="00312766">
        <w:rPr>
          <w:sz w:val="24"/>
          <w:szCs w:val="24"/>
        </w:rPr>
        <w:t xml:space="preserve"> р-н, с. Таган, ул. Центральная, 52</w:t>
      </w:r>
    </w:p>
    <w:p w:rsidR="00533D5B" w:rsidRPr="00312766" w:rsidRDefault="00533D5B" w:rsidP="00533D5B">
      <w:pPr>
        <w:widowControl w:val="0"/>
        <w:tabs>
          <w:tab w:val="left" w:pos="10306"/>
        </w:tabs>
        <w:ind w:firstLine="709"/>
        <w:jc w:val="both"/>
        <w:rPr>
          <w:sz w:val="24"/>
          <w:szCs w:val="24"/>
        </w:rPr>
      </w:pPr>
      <w:r w:rsidRPr="00312766">
        <w:rPr>
          <w:sz w:val="24"/>
          <w:szCs w:val="24"/>
        </w:rPr>
        <w:t>Адрес электронной почты: adm_tagan4@mail.ru</w:t>
      </w:r>
    </w:p>
    <w:p w:rsidR="00533D5B" w:rsidRPr="00312766" w:rsidRDefault="00533D5B" w:rsidP="00533D5B">
      <w:pPr>
        <w:ind w:firstLine="709"/>
        <w:jc w:val="both"/>
        <w:rPr>
          <w:b/>
          <w:bCs/>
          <w:sz w:val="24"/>
          <w:szCs w:val="24"/>
        </w:rPr>
      </w:pPr>
      <w:r w:rsidRPr="00312766">
        <w:rPr>
          <w:sz w:val="24"/>
          <w:szCs w:val="24"/>
        </w:rPr>
        <w:t xml:space="preserve">Номер контактного телефона: </w:t>
      </w:r>
      <w:r w:rsidRPr="00312766">
        <w:rPr>
          <w:bCs/>
          <w:sz w:val="24"/>
          <w:szCs w:val="24"/>
        </w:rPr>
        <w:t>+7 (38367) 42-141</w:t>
      </w:r>
    </w:p>
    <w:p w:rsidR="00533D5B" w:rsidRPr="00A27FE6" w:rsidRDefault="00533D5B" w:rsidP="00533D5B">
      <w:pPr>
        <w:widowControl w:val="0"/>
        <w:tabs>
          <w:tab w:val="left" w:pos="10306"/>
        </w:tabs>
        <w:ind w:firstLine="709"/>
        <w:jc w:val="both"/>
        <w:rPr>
          <w:sz w:val="24"/>
          <w:szCs w:val="24"/>
        </w:rPr>
      </w:pPr>
      <w:r w:rsidRPr="00312766">
        <w:rPr>
          <w:sz w:val="24"/>
          <w:szCs w:val="24"/>
        </w:rPr>
        <w:t xml:space="preserve">Ответственное должностное лицо: </w:t>
      </w:r>
      <w:proofErr w:type="spellStart"/>
      <w:r w:rsidRPr="00312766">
        <w:rPr>
          <w:bCs/>
          <w:sz w:val="24"/>
          <w:szCs w:val="24"/>
        </w:rPr>
        <w:t>Пустовая</w:t>
      </w:r>
      <w:proofErr w:type="spellEnd"/>
      <w:r w:rsidRPr="00312766">
        <w:rPr>
          <w:bCs/>
          <w:sz w:val="24"/>
          <w:szCs w:val="24"/>
        </w:rPr>
        <w:t xml:space="preserve"> Лидия Михайловна</w:t>
      </w:r>
    </w:p>
    <w:p w:rsidR="00533D5B" w:rsidRPr="00F920B4" w:rsidRDefault="00533D5B" w:rsidP="00533D5B">
      <w:pPr>
        <w:widowControl w:val="0"/>
        <w:tabs>
          <w:tab w:val="left" w:pos="10306"/>
        </w:tabs>
        <w:ind w:firstLine="709"/>
        <w:jc w:val="both"/>
        <w:rPr>
          <w:sz w:val="24"/>
          <w:szCs w:val="24"/>
        </w:rPr>
      </w:pPr>
      <w:r w:rsidRPr="00F920B4">
        <w:rPr>
          <w:sz w:val="24"/>
          <w:szCs w:val="24"/>
        </w:rPr>
        <w:t xml:space="preserve">Срок, в течение которого победитель запроса котировок или иной участник, с которым заключается контракт при уклонении победителя запроса котировок от заключения контракта, должен подписать контракт, условия признания победителя запроса котировок или иного участника запроса котировок </w:t>
      </w:r>
      <w:proofErr w:type="gramStart"/>
      <w:r w:rsidRPr="00F920B4">
        <w:rPr>
          <w:sz w:val="24"/>
          <w:szCs w:val="24"/>
        </w:rPr>
        <w:t>уклонившимися</w:t>
      </w:r>
      <w:proofErr w:type="gramEnd"/>
      <w:r w:rsidRPr="00F920B4">
        <w:rPr>
          <w:sz w:val="24"/>
          <w:szCs w:val="24"/>
        </w:rPr>
        <w:t xml:space="preserve"> от заключения контракта:</w:t>
      </w:r>
    </w:p>
    <w:p w:rsidR="00533D5B" w:rsidRPr="00560D51" w:rsidRDefault="00533D5B" w:rsidP="00533D5B">
      <w:pPr>
        <w:ind w:firstLine="709"/>
        <w:jc w:val="both"/>
        <w:rPr>
          <w:sz w:val="24"/>
          <w:szCs w:val="24"/>
        </w:rPr>
      </w:pPr>
      <w:proofErr w:type="gramStart"/>
      <w:r w:rsidRPr="00560D51">
        <w:rPr>
          <w:sz w:val="24"/>
          <w:szCs w:val="24"/>
        </w:rPr>
        <w:t>Победитель в проведении запроса котировок или иной участник запроса котировок, с которым заключается контракт при уклонении победителя запроса котировок от заключения контракта, должен подписать предоставленный проект контракта не ранее чем через 7 (семь) дней с даты размещения в единой информационной системе протокола рассмотрения и оценки заявок на участие в запросе котировок и не позднее чем через 20 (двадцать) дней с</w:t>
      </w:r>
      <w:proofErr w:type="gramEnd"/>
      <w:r w:rsidRPr="00560D51">
        <w:rPr>
          <w:sz w:val="24"/>
          <w:szCs w:val="24"/>
        </w:rPr>
        <w:t xml:space="preserve"> даты подписания указанного протокола.</w:t>
      </w:r>
    </w:p>
    <w:p w:rsidR="00533D5B" w:rsidRPr="00560D51" w:rsidRDefault="00533D5B" w:rsidP="00533D5B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895914">
        <w:rPr>
          <w:sz w:val="24"/>
          <w:szCs w:val="24"/>
        </w:rPr>
        <w:t>В случае</w:t>
      </w:r>
      <w:proofErr w:type="gramStart"/>
      <w:r w:rsidRPr="00895914">
        <w:rPr>
          <w:sz w:val="24"/>
          <w:szCs w:val="24"/>
        </w:rPr>
        <w:t>,</w:t>
      </w:r>
      <w:proofErr w:type="gramEnd"/>
      <w:r w:rsidRPr="00895914">
        <w:rPr>
          <w:sz w:val="24"/>
          <w:szCs w:val="24"/>
        </w:rPr>
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</w:r>
    </w:p>
    <w:p w:rsidR="00533D5B" w:rsidRPr="00560D51" w:rsidRDefault="00533D5B" w:rsidP="00533D5B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560D51">
        <w:rPr>
          <w:iCs/>
          <w:sz w:val="24"/>
          <w:szCs w:val="24"/>
        </w:rPr>
        <w:t xml:space="preserve">В случае признания победителя запроса котировок уклонившимся от заключения контракта заказчик вправе обратиться в суд с иском о возмещении убытков, причиненных уклонением от заключения контракта, и заключить контракт с участником запроса котировок, предложившим такую же, как и победитель запроса котировок, цену контракта, или при отсутствии этого участника с участником запроса котировок, </w:t>
      </w:r>
      <w:proofErr w:type="gramStart"/>
      <w:r w:rsidRPr="00560D51">
        <w:rPr>
          <w:iCs/>
          <w:sz w:val="24"/>
          <w:szCs w:val="24"/>
        </w:rPr>
        <w:t>предложение</w:t>
      </w:r>
      <w:proofErr w:type="gramEnd"/>
      <w:r w:rsidRPr="00560D51">
        <w:rPr>
          <w:iCs/>
          <w:sz w:val="24"/>
          <w:szCs w:val="24"/>
        </w:rPr>
        <w:t xml:space="preserve"> о цене контракта которого содержит лучшее условие по цене контракта, следующее после предложенного победителем запроса котировок условия, если цена </w:t>
      </w:r>
      <w:r w:rsidRPr="00560D51">
        <w:rPr>
          <w:iCs/>
          <w:sz w:val="24"/>
          <w:szCs w:val="24"/>
        </w:rPr>
        <w:lastRenderedPageBreak/>
        <w:t>контракта не превышает начальную (максимальную) цену контракта, указанную в извещении о проведении запроса котировок. При этом заключение контракта для этих участников является обязательным.</w:t>
      </w:r>
    </w:p>
    <w:p w:rsidR="00533D5B" w:rsidRPr="00D65F8E" w:rsidRDefault="00533D5B" w:rsidP="00533D5B">
      <w:pPr>
        <w:widowControl w:val="0"/>
        <w:tabs>
          <w:tab w:val="left" w:pos="1030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D65F8E">
        <w:rPr>
          <w:b/>
          <w:sz w:val="24"/>
          <w:szCs w:val="24"/>
        </w:rPr>
        <w:t>. Информация о возможности одностороннего отказа от исполнения контракта</w:t>
      </w:r>
    </w:p>
    <w:p w:rsidR="00533D5B" w:rsidRDefault="00533D5B" w:rsidP="00533D5B">
      <w:pPr>
        <w:tabs>
          <w:tab w:val="left" w:pos="54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5F8E">
        <w:rPr>
          <w:sz w:val="24"/>
          <w:szCs w:val="24"/>
        </w:rPr>
        <w:t>В контракте предусмотрена возможность одностороннего отказа от исполнения контракта.</w:t>
      </w:r>
    </w:p>
    <w:p w:rsidR="00533D5B" w:rsidRPr="00D65F8E" w:rsidRDefault="00533D5B" w:rsidP="00533D5B">
      <w:pPr>
        <w:tabs>
          <w:tab w:val="left" w:pos="5460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65F8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D65F8E">
        <w:rPr>
          <w:b/>
          <w:sz w:val="24"/>
          <w:szCs w:val="24"/>
        </w:rPr>
        <w:t>. Преимущества, предоставляемые заказчиком</w:t>
      </w:r>
      <w:r>
        <w:rPr>
          <w:b/>
          <w:sz w:val="24"/>
          <w:szCs w:val="24"/>
        </w:rPr>
        <w:t xml:space="preserve"> </w:t>
      </w:r>
    </w:p>
    <w:p w:rsidR="00533D5B" w:rsidRPr="00F94EBC" w:rsidRDefault="00533D5B" w:rsidP="00533D5B">
      <w:pPr>
        <w:tabs>
          <w:tab w:val="center" w:pos="4153"/>
          <w:tab w:val="right" w:pos="8306"/>
        </w:tabs>
        <w:ind w:firstLine="709"/>
        <w:jc w:val="both"/>
        <w:rPr>
          <w:b/>
          <w:sz w:val="24"/>
          <w:szCs w:val="24"/>
        </w:rPr>
      </w:pPr>
      <w:r w:rsidRPr="00F94EB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F94EBC">
        <w:rPr>
          <w:b/>
          <w:bCs/>
          <w:sz w:val="24"/>
          <w:szCs w:val="24"/>
        </w:rPr>
        <w:t xml:space="preserve">. </w:t>
      </w:r>
      <w:r w:rsidRPr="00F94EBC">
        <w:rPr>
          <w:b/>
          <w:sz w:val="24"/>
          <w:szCs w:val="24"/>
        </w:rPr>
        <w:t>Приложения, которые являются неотъемлемой частью извещения о проведении запроса котировок:</w:t>
      </w:r>
    </w:p>
    <w:p w:rsidR="00533D5B" w:rsidRPr="00F94EBC" w:rsidRDefault="00533D5B" w:rsidP="00533D5B">
      <w:pPr>
        <w:widowControl w:val="0"/>
        <w:tabs>
          <w:tab w:val="left" w:pos="10306"/>
        </w:tabs>
        <w:ind w:right="747" w:firstLine="709"/>
        <w:jc w:val="both"/>
        <w:rPr>
          <w:sz w:val="24"/>
          <w:szCs w:val="24"/>
        </w:rPr>
      </w:pPr>
      <w:r w:rsidRPr="00F94EBC">
        <w:rPr>
          <w:sz w:val="24"/>
          <w:szCs w:val="24"/>
        </w:rPr>
        <w:t>«Описание объекта закупки»;</w:t>
      </w:r>
    </w:p>
    <w:p w:rsidR="00533D5B" w:rsidRPr="00F94EBC" w:rsidRDefault="00533D5B" w:rsidP="00533D5B">
      <w:pPr>
        <w:widowControl w:val="0"/>
        <w:tabs>
          <w:tab w:val="left" w:pos="10306"/>
        </w:tabs>
        <w:ind w:right="747" w:firstLine="709"/>
        <w:jc w:val="both"/>
        <w:rPr>
          <w:sz w:val="24"/>
          <w:szCs w:val="24"/>
        </w:rPr>
      </w:pPr>
      <w:r w:rsidRPr="00F94EBC">
        <w:rPr>
          <w:sz w:val="24"/>
          <w:szCs w:val="24"/>
        </w:rPr>
        <w:t>«Обоснование начальной (максимальной) цены контракта»;</w:t>
      </w:r>
    </w:p>
    <w:p w:rsidR="00533D5B" w:rsidRPr="00F94EBC" w:rsidRDefault="00533D5B" w:rsidP="00533D5B">
      <w:pPr>
        <w:widowControl w:val="0"/>
        <w:tabs>
          <w:tab w:val="left" w:pos="10306"/>
        </w:tabs>
        <w:ind w:right="747" w:firstLine="709"/>
        <w:jc w:val="both"/>
        <w:rPr>
          <w:sz w:val="24"/>
          <w:szCs w:val="24"/>
        </w:rPr>
      </w:pPr>
      <w:r w:rsidRPr="00F94EBC">
        <w:rPr>
          <w:sz w:val="24"/>
          <w:szCs w:val="24"/>
        </w:rPr>
        <w:t xml:space="preserve">«Проект </w:t>
      </w:r>
      <w:r>
        <w:rPr>
          <w:sz w:val="24"/>
          <w:szCs w:val="24"/>
        </w:rPr>
        <w:t xml:space="preserve">муниципального </w:t>
      </w:r>
      <w:r w:rsidRPr="00F94EBC">
        <w:rPr>
          <w:sz w:val="24"/>
          <w:szCs w:val="24"/>
        </w:rPr>
        <w:t>контракта»;</w:t>
      </w:r>
    </w:p>
    <w:p w:rsidR="00533D5B" w:rsidRPr="00F94EBC" w:rsidRDefault="00533D5B" w:rsidP="00533D5B">
      <w:pPr>
        <w:widowControl w:val="0"/>
        <w:tabs>
          <w:tab w:val="left" w:pos="10306"/>
        </w:tabs>
        <w:ind w:right="747" w:firstLine="709"/>
        <w:jc w:val="both"/>
        <w:rPr>
          <w:sz w:val="24"/>
          <w:szCs w:val="24"/>
        </w:rPr>
      </w:pPr>
      <w:r w:rsidRPr="00F94EBC">
        <w:rPr>
          <w:sz w:val="24"/>
          <w:szCs w:val="24"/>
        </w:rPr>
        <w:t>«</w:t>
      </w:r>
      <w:r>
        <w:rPr>
          <w:sz w:val="24"/>
          <w:szCs w:val="24"/>
        </w:rPr>
        <w:t>Ф</w:t>
      </w:r>
      <w:r w:rsidRPr="00F94EBC">
        <w:rPr>
          <w:sz w:val="24"/>
          <w:szCs w:val="24"/>
        </w:rPr>
        <w:t>орма заявки на участие в запросе котировок».</w:t>
      </w:r>
    </w:p>
    <w:p w:rsidR="00533D5B" w:rsidRPr="00F94EBC" w:rsidRDefault="00533D5B" w:rsidP="00533D5B">
      <w:pPr>
        <w:widowControl w:val="0"/>
        <w:tabs>
          <w:tab w:val="left" w:pos="10306"/>
        </w:tabs>
        <w:ind w:right="747" w:firstLine="709"/>
        <w:jc w:val="both"/>
        <w:rPr>
          <w:sz w:val="24"/>
          <w:szCs w:val="24"/>
        </w:rPr>
      </w:pPr>
    </w:p>
    <w:p w:rsidR="00533D5B" w:rsidRPr="00F94EBC" w:rsidRDefault="00533D5B" w:rsidP="00533D5B">
      <w:pPr>
        <w:widowControl w:val="0"/>
        <w:tabs>
          <w:tab w:val="left" w:pos="10306"/>
        </w:tabs>
        <w:ind w:right="747"/>
        <w:jc w:val="both"/>
        <w:rPr>
          <w:sz w:val="24"/>
          <w:szCs w:val="24"/>
        </w:rPr>
      </w:pPr>
    </w:p>
    <w:p w:rsidR="007903E2" w:rsidRDefault="007903E2" w:rsidP="007903E2">
      <w:pPr>
        <w:pStyle w:val="a3"/>
        <w:jc w:val="both"/>
        <w:rPr>
          <w:sz w:val="28"/>
          <w:szCs w:val="28"/>
        </w:rPr>
      </w:pPr>
    </w:p>
    <w:p w:rsidR="007903E2" w:rsidRDefault="007903E2" w:rsidP="007903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0382" w:rsidRDefault="00D60382" w:rsidP="00D60382">
      <w:pPr>
        <w:pStyle w:val="a5"/>
        <w:rPr>
          <w:szCs w:val="28"/>
        </w:rPr>
      </w:pPr>
      <w:r w:rsidRPr="00DF43EB">
        <w:rPr>
          <w:szCs w:val="28"/>
        </w:rPr>
        <w:t>АДМИНИСТРАЦИЯ</w:t>
      </w:r>
    </w:p>
    <w:p w:rsidR="00D60382" w:rsidRPr="00DF43EB" w:rsidRDefault="00D60382" w:rsidP="00D60382">
      <w:pPr>
        <w:pStyle w:val="a5"/>
        <w:rPr>
          <w:szCs w:val="28"/>
        </w:rPr>
      </w:pPr>
      <w:r>
        <w:rPr>
          <w:szCs w:val="28"/>
        </w:rPr>
        <w:t>ТАГАНСКОГО СЕЛЬСОВЕТА</w:t>
      </w:r>
    </w:p>
    <w:p w:rsidR="00D60382" w:rsidRDefault="00D60382" w:rsidP="00D60382">
      <w:pPr>
        <w:pStyle w:val="a5"/>
        <w:rPr>
          <w:szCs w:val="28"/>
        </w:rPr>
      </w:pPr>
      <w:r w:rsidRPr="00DF43EB">
        <w:rPr>
          <w:szCs w:val="28"/>
        </w:rPr>
        <w:t>ЧАНОВСКОГО РАЙОНА НОВОСИБИРСКОЙ ОБЛАСТИ</w:t>
      </w:r>
    </w:p>
    <w:p w:rsidR="00D60382" w:rsidRPr="00DF43EB" w:rsidRDefault="00D60382" w:rsidP="00D60382">
      <w:pPr>
        <w:jc w:val="center"/>
        <w:rPr>
          <w:sz w:val="28"/>
          <w:szCs w:val="28"/>
        </w:rPr>
      </w:pPr>
    </w:p>
    <w:p w:rsidR="00D60382" w:rsidRPr="00533D5B" w:rsidRDefault="00D60382" w:rsidP="00D6038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3D5B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D60382" w:rsidRPr="00533D5B" w:rsidRDefault="00D60382" w:rsidP="00D60382">
      <w:pPr>
        <w:rPr>
          <w:b/>
        </w:rPr>
      </w:pPr>
    </w:p>
    <w:p w:rsidR="00D60382" w:rsidRPr="00410CED" w:rsidRDefault="00D60382" w:rsidP="00D60382">
      <w:pPr>
        <w:jc w:val="center"/>
        <w:rPr>
          <w:rStyle w:val="a7"/>
          <w:b w:val="0"/>
          <w:sz w:val="28"/>
          <w:szCs w:val="28"/>
        </w:rPr>
      </w:pPr>
      <w:r w:rsidRPr="00410CED">
        <w:rPr>
          <w:rStyle w:val="a7"/>
          <w:sz w:val="28"/>
          <w:szCs w:val="28"/>
        </w:rPr>
        <w:t>27.06.2018   № 45-па</w:t>
      </w:r>
    </w:p>
    <w:p w:rsidR="00D60382" w:rsidRPr="00410CED" w:rsidRDefault="00D60382" w:rsidP="00D60382">
      <w:pPr>
        <w:jc w:val="center"/>
        <w:rPr>
          <w:sz w:val="28"/>
          <w:szCs w:val="28"/>
        </w:rPr>
      </w:pPr>
    </w:p>
    <w:p w:rsidR="00D60382" w:rsidRDefault="00D60382" w:rsidP="00D60382">
      <w:pPr>
        <w:pStyle w:val="a3"/>
        <w:ind w:left="-426" w:hanging="426"/>
        <w:jc w:val="center"/>
        <w:rPr>
          <w:b/>
          <w:sz w:val="28"/>
          <w:szCs w:val="28"/>
        </w:rPr>
      </w:pPr>
      <w:r w:rsidRPr="00410CED">
        <w:rPr>
          <w:b/>
          <w:sz w:val="28"/>
          <w:szCs w:val="28"/>
        </w:rPr>
        <w:t xml:space="preserve">О проведении открытого конкурса на право заключения </w:t>
      </w:r>
    </w:p>
    <w:p w:rsidR="00D60382" w:rsidRDefault="00D60382" w:rsidP="00D60382">
      <w:pPr>
        <w:pStyle w:val="a3"/>
        <w:ind w:left="-426" w:hanging="426"/>
        <w:jc w:val="center"/>
        <w:rPr>
          <w:b/>
          <w:sz w:val="28"/>
          <w:szCs w:val="28"/>
        </w:rPr>
      </w:pPr>
      <w:r w:rsidRPr="00410CED">
        <w:rPr>
          <w:b/>
          <w:sz w:val="28"/>
          <w:szCs w:val="28"/>
        </w:rPr>
        <w:t>концессионного соглашения</w:t>
      </w:r>
    </w:p>
    <w:p w:rsidR="00D60382" w:rsidRDefault="00D60382" w:rsidP="00D60382">
      <w:pPr>
        <w:pStyle w:val="a3"/>
        <w:ind w:left="-426" w:hanging="426"/>
        <w:jc w:val="center"/>
        <w:rPr>
          <w:b/>
          <w:sz w:val="28"/>
          <w:szCs w:val="28"/>
        </w:rPr>
      </w:pPr>
    </w:p>
    <w:p w:rsidR="00D60382" w:rsidRPr="00410CED" w:rsidRDefault="00D60382" w:rsidP="00D60382">
      <w:pPr>
        <w:pStyle w:val="a3"/>
        <w:ind w:left="-426" w:hanging="426"/>
        <w:jc w:val="center"/>
        <w:rPr>
          <w:b/>
          <w:sz w:val="28"/>
          <w:szCs w:val="28"/>
        </w:rPr>
      </w:pPr>
    </w:p>
    <w:p w:rsidR="00D60382" w:rsidRPr="00831DF1" w:rsidRDefault="00D60382" w:rsidP="00D60382">
      <w:pPr>
        <w:pStyle w:val="a3"/>
        <w:jc w:val="both"/>
        <w:rPr>
          <w:sz w:val="28"/>
          <w:szCs w:val="28"/>
        </w:rPr>
      </w:pPr>
      <w:r w:rsidRPr="00831DF1">
        <w:rPr>
          <w:sz w:val="28"/>
          <w:szCs w:val="28"/>
        </w:rPr>
        <w:t xml:space="preserve">       Руководствуясь Гражданским кодексом Российской Федерации, Бюджетным кодексом Российской Федерации, Федеральным законом от 21.07.2005 г № 94-ФЗ « О размещении заказов на поставки товаров, выполнение работ, оказание услуг для государственных  и муниципальных нужд», Законом «Об общих принципах организации местного самоуправления в РФ»:</w:t>
      </w:r>
    </w:p>
    <w:p w:rsidR="00D60382" w:rsidRPr="00831DF1" w:rsidRDefault="00D60382" w:rsidP="00D60382">
      <w:pPr>
        <w:pStyle w:val="a3"/>
        <w:ind w:left="-426" w:hanging="426"/>
        <w:rPr>
          <w:sz w:val="28"/>
          <w:szCs w:val="28"/>
        </w:rPr>
      </w:pPr>
      <w:r w:rsidRPr="00831DF1">
        <w:rPr>
          <w:sz w:val="28"/>
          <w:szCs w:val="28"/>
        </w:rPr>
        <w:t xml:space="preserve">           1.  Провести размещение муниципального заказа на</w:t>
      </w:r>
      <w:r>
        <w:rPr>
          <w:sz w:val="28"/>
          <w:szCs w:val="28"/>
        </w:rPr>
        <w:t xml:space="preserve"> </w:t>
      </w:r>
      <w:r w:rsidRPr="00831DF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открытого конкурса на право заключения концессионного соглашения</w:t>
      </w:r>
    </w:p>
    <w:p w:rsidR="00D60382" w:rsidRDefault="00D60382" w:rsidP="00D60382">
      <w:pPr>
        <w:pStyle w:val="a3"/>
        <w:ind w:hanging="852"/>
        <w:jc w:val="both"/>
        <w:rPr>
          <w:sz w:val="28"/>
          <w:szCs w:val="28"/>
        </w:rPr>
      </w:pPr>
      <w:r w:rsidRPr="00831DF1">
        <w:rPr>
          <w:sz w:val="28"/>
          <w:szCs w:val="28"/>
        </w:rPr>
        <w:t xml:space="preserve">           2.  Комиссии по размещению заказов обеспечить публикацию извещения о проведении  </w:t>
      </w:r>
      <w:r>
        <w:rPr>
          <w:sz w:val="28"/>
          <w:szCs w:val="28"/>
        </w:rPr>
        <w:t>открытого конкурса на право заключения концессионного соглашения</w:t>
      </w:r>
      <w:r w:rsidRPr="00831DF1">
        <w:rPr>
          <w:sz w:val="28"/>
          <w:szCs w:val="28"/>
        </w:rPr>
        <w:t>, размещение на сайте  http://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831DF1">
        <w:rPr>
          <w:sz w:val="28"/>
          <w:szCs w:val="28"/>
        </w:rPr>
        <w:t>.</w:t>
      </w:r>
      <w:proofErr w:type="spellStart"/>
      <w:r w:rsidRPr="00831DF1">
        <w:rPr>
          <w:sz w:val="28"/>
          <w:szCs w:val="28"/>
          <w:lang w:val="en-US"/>
        </w:rPr>
        <w:t>gov</w:t>
      </w:r>
      <w:proofErr w:type="spellEnd"/>
      <w:r w:rsidRPr="00831DF1">
        <w:rPr>
          <w:sz w:val="28"/>
          <w:szCs w:val="28"/>
        </w:rPr>
        <w:t>.</w:t>
      </w:r>
      <w:proofErr w:type="spellStart"/>
      <w:r w:rsidRPr="00831DF1">
        <w:rPr>
          <w:sz w:val="28"/>
          <w:szCs w:val="28"/>
          <w:lang w:val="en-US"/>
        </w:rPr>
        <w:t>ru</w:t>
      </w:r>
      <w:proofErr w:type="spellEnd"/>
      <w:r w:rsidRPr="00831DF1">
        <w:rPr>
          <w:sz w:val="28"/>
          <w:szCs w:val="28"/>
        </w:rPr>
        <w:t xml:space="preserve">   в соответствии с </w:t>
      </w:r>
      <w:proofErr w:type="gramStart"/>
      <w:r w:rsidRPr="00831DF1">
        <w:rPr>
          <w:sz w:val="28"/>
          <w:szCs w:val="28"/>
        </w:rPr>
        <w:t>действующим</w:t>
      </w:r>
      <w:proofErr w:type="gramEnd"/>
      <w:r w:rsidRPr="00831DF1">
        <w:rPr>
          <w:sz w:val="28"/>
          <w:szCs w:val="28"/>
        </w:rPr>
        <w:t xml:space="preserve"> з</w:t>
      </w:r>
      <w:r>
        <w:rPr>
          <w:sz w:val="28"/>
          <w:szCs w:val="28"/>
        </w:rPr>
        <w:t>аконодательства.</w:t>
      </w:r>
    </w:p>
    <w:p w:rsidR="00D60382" w:rsidRPr="00533D5B" w:rsidRDefault="00D60382" w:rsidP="00D60382">
      <w:pPr>
        <w:pStyle w:val="a3"/>
        <w:ind w:hanging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3D5B">
        <w:rPr>
          <w:sz w:val="28"/>
          <w:szCs w:val="28"/>
        </w:rPr>
        <w:t>3. Зам</w:t>
      </w:r>
      <w:proofErr w:type="gramStart"/>
      <w:r w:rsidRPr="00533D5B">
        <w:rPr>
          <w:sz w:val="28"/>
          <w:szCs w:val="28"/>
        </w:rPr>
        <w:t>.г</w:t>
      </w:r>
      <w:proofErr w:type="gramEnd"/>
      <w:r w:rsidRPr="00533D5B">
        <w:rPr>
          <w:sz w:val="28"/>
          <w:szCs w:val="28"/>
        </w:rPr>
        <w:t>лавы администрации Таганского сельсовета Пешковой С.Ф.. опубликовать настоящее постановление и извещение в информационном бюллетене органа местного самоуправления «Таганский Вестник» и разместить на официальном сайте администрации Таганского сельсовета в сети Интернет.</w:t>
      </w:r>
    </w:p>
    <w:p w:rsidR="00D60382" w:rsidRPr="00533D5B" w:rsidRDefault="00D60382" w:rsidP="00D60382">
      <w:pPr>
        <w:spacing w:line="0" w:lineRule="atLeast"/>
        <w:ind w:firstLine="709"/>
        <w:jc w:val="both"/>
        <w:rPr>
          <w:sz w:val="28"/>
          <w:szCs w:val="28"/>
        </w:rPr>
      </w:pPr>
      <w:r w:rsidRPr="00533D5B">
        <w:rPr>
          <w:sz w:val="28"/>
          <w:szCs w:val="28"/>
        </w:rPr>
        <w:lastRenderedPageBreak/>
        <w:t xml:space="preserve">4. </w:t>
      </w:r>
      <w:proofErr w:type="gramStart"/>
      <w:r w:rsidRPr="00533D5B">
        <w:rPr>
          <w:sz w:val="28"/>
          <w:szCs w:val="28"/>
        </w:rPr>
        <w:t>Контроль за</w:t>
      </w:r>
      <w:proofErr w:type="gramEnd"/>
      <w:r w:rsidRPr="00533D5B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D60382" w:rsidRPr="00831DF1" w:rsidRDefault="00D60382" w:rsidP="00D60382">
      <w:pPr>
        <w:pStyle w:val="a3"/>
        <w:ind w:hanging="852"/>
        <w:jc w:val="both"/>
        <w:rPr>
          <w:sz w:val="28"/>
          <w:szCs w:val="28"/>
        </w:rPr>
      </w:pPr>
    </w:p>
    <w:p w:rsidR="00D60382" w:rsidRPr="00831DF1" w:rsidRDefault="00D60382" w:rsidP="00D60382">
      <w:pPr>
        <w:pStyle w:val="a3"/>
        <w:jc w:val="both"/>
        <w:rPr>
          <w:sz w:val="28"/>
          <w:szCs w:val="28"/>
        </w:rPr>
      </w:pPr>
    </w:p>
    <w:p w:rsidR="00D60382" w:rsidRPr="00831DF1" w:rsidRDefault="00D60382" w:rsidP="00D60382">
      <w:pPr>
        <w:pStyle w:val="a3"/>
        <w:jc w:val="both"/>
        <w:rPr>
          <w:sz w:val="28"/>
          <w:szCs w:val="28"/>
        </w:rPr>
      </w:pPr>
    </w:p>
    <w:p w:rsidR="00D60382" w:rsidRPr="00831DF1" w:rsidRDefault="00D60382" w:rsidP="00D60382">
      <w:pPr>
        <w:pStyle w:val="a3"/>
        <w:jc w:val="both"/>
        <w:rPr>
          <w:sz w:val="28"/>
          <w:szCs w:val="28"/>
        </w:rPr>
      </w:pPr>
    </w:p>
    <w:p w:rsidR="00D60382" w:rsidRDefault="00D60382" w:rsidP="00D60382">
      <w:pPr>
        <w:pStyle w:val="a3"/>
        <w:jc w:val="both"/>
        <w:rPr>
          <w:sz w:val="28"/>
          <w:szCs w:val="28"/>
        </w:rPr>
      </w:pPr>
      <w:r w:rsidRPr="00831DF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Таганского</w:t>
      </w:r>
      <w:r w:rsidRPr="00831DF1">
        <w:rPr>
          <w:sz w:val="28"/>
          <w:szCs w:val="28"/>
        </w:rPr>
        <w:t xml:space="preserve"> сельсовета          </w:t>
      </w:r>
    </w:p>
    <w:p w:rsidR="00D60382" w:rsidRDefault="00D60382" w:rsidP="00D60382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sz w:val="28"/>
          <w:szCs w:val="28"/>
        </w:rPr>
        <w:t>Л.М.Пустовая</w:t>
      </w:r>
      <w:proofErr w:type="spellEnd"/>
    </w:p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0382" w:rsidRDefault="00D60382" w:rsidP="00D603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60382" w:rsidRDefault="00D60382" w:rsidP="00D60382">
      <w:pPr>
        <w:jc w:val="right"/>
        <w:rPr>
          <w:sz w:val="28"/>
          <w:szCs w:val="28"/>
        </w:rPr>
      </w:pPr>
      <w:r>
        <w:rPr>
          <w:sz w:val="28"/>
          <w:szCs w:val="28"/>
        </w:rPr>
        <w:t>Таганского сельсовета</w:t>
      </w:r>
    </w:p>
    <w:p w:rsidR="00D60382" w:rsidRDefault="00D60382" w:rsidP="00D6038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D60382" w:rsidRDefault="00D60382" w:rsidP="00D603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D60382" w:rsidRDefault="00D60382" w:rsidP="00D6038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27.06.2018 № 45-па</w:t>
      </w:r>
    </w:p>
    <w:p w:rsidR="00D60382" w:rsidRDefault="00D60382" w:rsidP="00D60382">
      <w:pPr>
        <w:jc w:val="right"/>
        <w:rPr>
          <w:sz w:val="28"/>
          <w:szCs w:val="28"/>
        </w:rPr>
      </w:pPr>
    </w:p>
    <w:p w:rsidR="00D60382" w:rsidRDefault="00D60382" w:rsidP="00D60382">
      <w:pPr>
        <w:rPr>
          <w:sz w:val="28"/>
          <w:szCs w:val="28"/>
        </w:rPr>
      </w:pPr>
    </w:p>
    <w:p w:rsidR="00D60382" w:rsidRDefault="00D60382" w:rsidP="00D60382">
      <w:pPr>
        <w:rPr>
          <w:sz w:val="28"/>
          <w:szCs w:val="28"/>
        </w:rPr>
      </w:pPr>
    </w:p>
    <w:p w:rsidR="00D60382" w:rsidRDefault="00D60382" w:rsidP="00D60382"/>
    <w:p w:rsidR="00D60382" w:rsidRDefault="00D60382" w:rsidP="00D60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</w:t>
      </w:r>
    </w:p>
    <w:p w:rsidR="00D60382" w:rsidRDefault="00D60382" w:rsidP="00D60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открытого конкурса на право заключения концессионного соглашения</w:t>
      </w:r>
    </w:p>
    <w:p w:rsidR="00D60382" w:rsidRDefault="00D60382" w:rsidP="00D60382">
      <w:pPr>
        <w:ind w:left="-567"/>
        <w:jc w:val="center"/>
        <w:rPr>
          <w:b/>
          <w:sz w:val="28"/>
          <w:szCs w:val="28"/>
        </w:rPr>
      </w:pPr>
    </w:p>
    <w:p w:rsidR="00D60382" w:rsidRDefault="00D60382" w:rsidP="00D6038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1. Организатор конкурса: </w:t>
      </w:r>
      <w:r>
        <w:rPr>
          <w:sz w:val="28"/>
          <w:szCs w:val="28"/>
        </w:rPr>
        <w:t xml:space="preserve">администрация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60382" w:rsidRDefault="00D60382" w:rsidP="00D6038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Почтовый адрес:</w:t>
      </w:r>
      <w:r>
        <w:rPr>
          <w:sz w:val="28"/>
          <w:szCs w:val="28"/>
        </w:rPr>
        <w:t xml:space="preserve"> 632234, Новосибирская область, </w:t>
      </w:r>
      <w:proofErr w:type="spellStart"/>
      <w:r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 xml:space="preserve"> район, с. Таган, ул. Центральная 52</w:t>
      </w:r>
    </w:p>
    <w:p w:rsidR="00D60382" w:rsidRDefault="00D60382" w:rsidP="00D6038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Адрес электронной почты:</w:t>
      </w:r>
      <w:hyperlink r:id="rId9" w:history="1">
        <w:r>
          <w:rPr>
            <w:rStyle w:val="a8"/>
            <w:rFonts w:eastAsiaTheme="majorEastAsia"/>
            <w:szCs w:val="28"/>
          </w:rPr>
          <w:t xml:space="preserve"> </w:t>
        </w:r>
        <w:r>
          <w:rPr>
            <w:rStyle w:val="a8"/>
            <w:rFonts w:eastAsiaTheme="majorEastAsia"/>
            <w:szCs w:val="28"/>
            <w:lang w:val="en-US"/>
          </w:rPr>
          <w:t>adm</w:t>
        </w:r>
        <w:r>
          <w:rPr>
            <w:rStyle w:val="a8"/>
            <w:rFonts w:eastAsiaTheme="majorEastAsia"/>
            <w:szCs w:val="28"/>
          </w:rPr>
          <w:t>_</w:t>
        </w:r>
        <w:r>
          <w:rPr>
            <w:rStyle w:val="a8"/>
            <w:rFonts w:eastAsiaTheme="majorEastAsia"/>
            <w:szCs w:val="28"/>
            <w:lang w:val="en-US"/>
          </w:rPr>
          <w:t>tagan</w:t>
        </w:r>
        <w:r>
          <w:rPr>
            <w:rStyle w:val="a8"/>
            <w:rFonts w:eastAsiaTheme="majorEastAsia"/>
            <w:szCs w:val="28"/>
          </w:rPr>
          <w:t>1@</w:t>
        </w:r>
        <w:r>
          <w:rPr>
            <w:rStyle w:val="a8"/>
            <w:rFonts w:eastAsiaTheme="majorEastAsia"/>
            <w:szCs w:val="28"/>
            <w:lang w:val="en-US"/>
          </w:rPr>
          <w:t>mail</w:t>
        </w:r>
        <w:r>
          <w:rPr>
            <w:rStyle w:val="a8"/>
            <w:rFonts w:eastAsiaTheme="majorEastAsia"/>
            <w:szCs w:val="28"/>
          </w:rPr>
          <w:t>.</w:t>
        </w:r>
        <w:r>
          <w:rPr>
            <w:rStyle w:val="a8"/>
            <w:rFonts w:eastAsiaTheme="majorEastAsia"/>
            <w:szCs w:val="28"/>
            <w:lang w:val="en-US"/>
          </w:rPr>
          <w:t>ru</w:t>
        </w:r>
      </w:hyperlink>
    </w:p>
    <w:p w:rsidR="00D60382" w:rsidRDefault="00D60382" w:rsidP="00D6038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Официальный сайт: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admtagan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60382" w:rsidRDefault="00D60382" w:rsidP="00D6038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Номер контактного телефона:</w:t>
      </w:r>
      <w:r>
        <w:rPr>
          <w:sz w:val="28"/>
          <w:szCs w:val="28"/>
        </w:rPr>
        <w:t xml:space="preserve"> 8 (383)67-42-141</w:t>
      </w:r>
    </w:p>
    <w:p w:rsidR="00D60382" w:rsidRDefault="00D60382" w:rsidP="00D6038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  <w:r>
        <w:rPr>
          <w:sz w:val="28"/>
          <w:szCs w:val="28"/>
        </w:rPr>
        <w:t xml:space="preserve"> ИНН 5415101326, КПП 541501001,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/сч.40204810700000000458, Сибирское ГУ Центрального банка РФ г. Новосибирск, БИК 045004001</w:t>
      </w:r>
    </w:p>
    <w:p w:rsidR="00D60382" w:rsidRDefault="00D60382" w:rsidP="00D6038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2.Объект концессионного соглашения:  </w:t>
      </w:r>
      <w:r>
        <w:rPr>
          <w:sz w:val="28"/>
          <w:szCs w:val="28"/>
        </w:rPr>
        <w:t xml:space="preserve">муниципальное имущество – имущественный комплекс объектов холодного водоснабжения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состав и описание которых приведены в приложении к проекту концессионного соглашения.</w:t>
      </w:r>
    </w:p>
    <w:p w:rsidR="00D60382" w:rsidRDefault="00D60382" w:rsidP="00D6038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3.Срок действия концессионного соглашения: 10</w:t>
      </w:r>
      <w:r>
        <w:rPr>
          <w:sz w:val="28"/>
          <w:szCs w:val="28"/>
        </w:rPr>
        <w:t xml:space="preserve"> лет</w:t>
      </w:r>
    </w:p>
    <w:p w:rsidR="00D60382" w:rsidRDefault="00D60382" w:rsidP="00D60382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4.Требования к участникам конкурса: </w:t>
      </w:r>
      <w:r>
        <w:rPr>
          <w:sz w:val="28"/>
          <w:szCs w:val="28"/>
        </w:rPr>
        <w:t xml:space="preserve"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</w:t>
      </w:r>
      <w:proofErr w:type="gramStart"/>
      <w:r>
        <w:rPr>
          <w:sz w:val="28"/>
          <w:szCs w:val="28"/>
        </w:rPr>
        <w:t>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в процессе ликвидации или подлежать ей, в соответствии с требованиями 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</w:t>
      </w:r>
      <w:proofErr w:type="gramEnd"/>
      <w:r>
        <w:rPr>
          <w:sz w:val="28"/>
          <w:szCs w:val="28"/>
        </w:rPr>
        <w:t xml:space="preserve"> в связи с </w:t>
      </w:r>
      <w:proofErr w:type="gramStart"/>
      <w:r>
        <w:rPr>
          <w:sz w:val="28"/>
          <w:szCs w:val="28"/>
        </w:rPr>
        <w:t>вышеупомянутым</w:t>
      </w:r>
      <w:proofErr w:type="gramEnd"/>
      <w:r>
        <w:rPr>
          <w:sz w:val="28"/>
          <w:szCs w:val="28"/>
        </w:rPr>
        <w:t xml:space="preserve">. </w:t>
      </w:r>
      <w:r>
        <w:rPr>
          <w:rFonts w:eastAsia="Times New Roman CYR"/>
          <w:color w:val="000000"/>
          <w:sz w:val="28"/>
          <w:szCs w:val="28"/>
        </w:rPr>
        <w:t>Указание участниками конкурса в составе Конкурсного предложения основных мероприятий, обеспечивающих достижение предусмотренных Конкурсной документацией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D60382" w:rsidRDefault="00D60382" w:rsidP="00D6038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конкурса и их параметры: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Предельный размер расходов на реконструкцию и модернизацию объекта концессионного соглашения, которые предполагается осуществить концессионером.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Долгосрочные параметры регулирования деятельности концессионера: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Показатели энергосбережения и повышения энергетической эффективности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Плановые значения показателей деятельности концессионера: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5.3.1. </w:t>
      </w:r>
      <w:r>
        <w:rPr>
          <w:rFonts w:ascii="Times New Roman" w:hAnsi="Times New Roman"/>
          <w:color w:val="000000"/>
          <w:sz w:val="28"/>
          <w:szCs w:val="28"/>
        </w:rPr>
        <w:t>Показатели качества питьевой воды: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Количество проб, соответствующих санитарным требованиям от общего количества отобранных проб, перед поступлением в распределительную сеть водопровода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Качество питьевой воды – соответствие установленным санитарно-эпидемиологическим требованиям, жесткость воды.</w:t>
      </w:r>
    </w:p>
    <w:p w:rsidR="00D60382" w:rsidRDefault="00D60382" w:rsidP="00D60382">
      <w:pPr>
        <w:pStyle w:val="aa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5.3.2. Показатели надежности и бесперебойности водоснабжения:</w:t>
      </w:r>
    </w:p>
    <w:p w:rsidR="00D60382" w:rsidRDefault="00D60382" w:rsidP="00D60382">
      <w:pPr>
        <w:pStyle w:val="aa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Количество аварий в год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Удельный вес сетей нуждающихся в замене</w:t>
      </w:r>
    </w:p>
    <w:p w:rsidR="00D60382" w:rsidRDefault="00D60382" w:rsidP="00D60382">
      <w:pPr>
        <w:pStyle w:val="aa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5.3.3. Показатели эффективности:</w:t>
      </w:r>
    </w:p>
    <w:p w:rsidR="00D60382" w:rsidRDefault="00D60382" w:rsidP="00D60382">
      <w:pPr>
        <w:pStyle w:val="aa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Уровень потерь при транспортировке;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Доля объемов воды, расчеты на которую осуществляются с использованием приборов учета.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Срок, место и порядок предоставления конкурсной документации: </w:t>
      </w:r>
      <w:r>
        <w:rPr>
          <w:rFonts w:ascii="Times New Roman" w:hAnsi="Times New Roman"/>
          <w:color w:val="000000"/>
          <w:sz w:val="28"/>
          <w:szCs w:val="28"/>
        </w:rPr>
        <w:t xml:space="preserve">со дня размещения на официальном сайте сообщения о проведении конкурса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концедент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конкурсная комиссия обязаны предоставлять заявителям на основании их заявлений, поданных в письменной форме, конкурсную документацию. Конкурсная документация предоставляется по месту нахождения конкурсной комиссии по адресу: </w:t>
      </w:r>
      <w:r>
        <w:rPr>
          <w:rFonts w:ascii="Times New Roman" w:hAnsi="Times New Roman"/>
          <w:sz w:val="28"/>
          <w:szCs w:val="28"/>
        </w:rPr>
        <w:t xml:space="preserve">632234,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Таган, 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Таганского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до окончания срока подачи конкурсных предложений.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 Официальный сайт, на котором размещена конкурсная документация:</w:t>
      </w:r>
      <w:hyperlink r:id="rId10" w:history="1">
        <w:r>
          <w:rPr>
            <w:rStyle w:val="a8"/>
            <w:rFonts w:eastAsiaTheme="majorEastAsia"/>
            <w:szCs w:val="28"/>
            <w:lang w:val="en-US"/>
          </w:rPr>
          <w:t>http</w:t>
        </w:r>
        <w:r>
          <w:rPr>
            <w:rStyle w:val="a8"/>
            <w:rFonts w:eastAsiaTheme="majorEastAsia"/>
            <w:szCs w:val="28"/>
          </w:rPr>
          <w:t>://</w:t>
        </w:r>
        <w:r>
          <w:rPr>
            <w:rStyle w:val="a8"/>
            <w:rFonts w:eastAsiaTheme="majorEastAsia"/>
            <w:szCs w:val="28"/>
            <w:lang w:val="en-US"/>
          </w:rPr>
          <w:t>www</w:t>
        </w:r>
        <w:r>
          <w:rPr>
            <w:rStyle w:val="a8"/>
            <w:rFonts w:eastAsiaTheme="majorEastAsia"/>
            <w:szCs w:val="28"/>
          </w:rPr>
          <w:t>.</w:t>
        </w:r>
        <w:proofErr w:type="spellStart"/>
        <w:r>
          <w:rPr>
            <w:rStyle w:val="a8"/>
            <w:rFonts w:eastAsiaTheme="majorEastAsia"/>
            <w:szCs w:val="28"/>
            <w:lang w:val="en-US"/>
          </w:rPr>
          <w:t>torgi</w:t>
        </w:r>
        <w:proofErr w:type="spellEnd"/>
        <w:r>
          <w:rPr>
            <w:rStyle w:val="a8"/>
            <w:rFonts w:eastAsiaTheme="majorEastAsia"/>
            <w:szCs w:val="28"/>
          </w:rPr>
          <w:t>.</w:t>
        </w:r>
        <w:proofErr w:type="spellStart"/>
        <w:r>
          <w:rPr>
            <w:rStyle w:val="a8"/>
            <w:rFonts w:eastAsiaTheme="majorEastAsia"/>
            <w:szCs w:val="28"/>
            <w:lang w:val="en-US"/>
          </w:rPr>
          <w:t>gov</w:t>
        </w:r>
        <w:proofErr w:type="spellEnd"/>
        <w:r>
          <w:rPr>
            <w:rStyle w:val="a8"/>
            <w:rFonts w:eastAsiaTheme="majorEastAsia"/>
            <w:szCs w:val="28"/>
          </w:rPr>
          <w:t>.</w:t>
        </w:r>
        <w:proofErr w:type="spellStart"/>
        <w:r>
          <w:rPr>
            <w:rStyle w:val="a8"/>
            <w:rFonts w:eastAsiaTheme="majorEastAsia"/>
            <w:szCs w:val="28"/>
            <w:lang w:val="en-US"/>
          </w:rPr>
          <w:t>ru</w:t>
        </w:r>
        <w:proofErr w:type="spellEnd"/>
      </w:hyperlink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8. Размер, порядок и сроки внесения платы, взимаемой за предоставление конкурсной документации: </w:t>
      </w:r>
      <w:r>
        <w:rPr>
          <w:rFonts w:ascii="Times New Roman" w:hAnsi="Times New Roman"/>
          <w:color w:val="000000"/>
          <w:sz w:val="28"/>
          <w:szCs w:val="28"/>
        </w:rPr>
        <w:t>не установлен.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9.Порядок, место и срок предоставления заявок на участие в конкурсе: </w:t>
      </w:r>
      <w:r>
        <w:rPr>
          <w:rFonts w:ascii="Times New Roman" w:hAnsi="Times New Roman"/>
          <w:color w:val="000000"/>
          <w:sz w:val="28"/>
          <w:szCs w:val="28"/>
        </w:rPr>
        <w:t xml:space="preserve">заявки на участие в конкурсе подаются в запечатанном конверте  по адресу: </w:t>
      </w:r>
      <w:r>
        <w:rPr>
          <w:rFonts w:ascii="Times New Roman" w:hAnsi="Times New Roman"/>
          <w:sz w:val="28"/>
          <w:szCs w:val="28"/>
        </w:rPr>
        <w:t xml:space="preserve">632234,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, в рабочие дни с 9.00 до 13.00 и с 14.00 до 17.00 часов с </w:t>
      </w:r>
      <w:r>
        <w:rPr>
          <w:rFonts w:ascii="Times New Roman" w:hAnsi="Times New Roman"/>
          <w:sz w:val="28"/>
          <w:szCs w:val="28"/>
        </w:rPr>
        <w:t>28.06.2018 года до 10.00 часов 10.08 2018 года.</w:t>
      </w:r>
      <w:proofErr w:type="gramEnd"/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10. Требование о внесении задатка, а также размер задатка:</w:t>
      </w:r>
      <w:r>
        <w:rPr>
          <w:rFonts w:ascii="Times New Roman" w:hAnsi="Times New Roman"/>
          <w:color w:val="000000"/>
          <w:sz w:val="28"/>
          <w:szCs w:val="28"/>
        </w:rPr>
        <w:t xml:space="preserve"> не установлен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11. Место, дата и время вскрытия конвертов с заявками на участие в конкурсе: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13.08.2018</w:t>
      </w:r>
      <w:r>
        <w:rPr>
          <w:rFonts w:ascii="Times New Roman" w:hAnsi="Times New Roman"/>
          <w:color w:val="000000"/>
          <w:sz w:val="28"/>
          <w:szCs w:val="28"/>
        </w:rPr>
        <w:t xml:space="preserve"> г. в 10.00  часов по адресу: </w:t>
      </w:r>
      <w:r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>, кабинет главы администрации.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12. Определение заявителей, прошедших предварительный отбор: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14.08.2018</w:t>
      </w:r>
      <w:r>
        <w:rPr>
          <w:rFonts w:ascii="Times New Roman" w:hAnsi="Times New Roman"/>
          <w:color w:val="000000"/>
          <w:sz w:val="28"/>
          <w:szCs w:val="28"/>
        </w:rPr>
        <w:t xml:space="preserve"> г. в 10.00  часов по адресу: </w:t>
      </w:r>
      <w:r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>, кабинет главы администрации.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13. Порядок, место и срок предоставления конкурсных предложений: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конкурсные предложения подаются по адресу: </w:t>
      </w:r>
      <w:r>
        <w:rPr>
          <w:rFonts w:ascii="Times New Roman" w:hAnsi="Times New Roman"/>
          <w:sz w:val="28"/>
          <w:szCs w:val="28"/>
        </w:rPr>
        <w:t xml:space="preserve">632234,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, в рабочие дни с 9.00 до 13.00 и с 14.00 до 17.00 часов с </w:t>
      </w:r>
      <w:r>
        <w:rPr>
          <w:rFonts w:ascii="Times New Roman" w:hAnsi="Times New Roman"/>
          <w:sz w:val="28"/>
          <w:szCs w:val="28"/>
        </w:rPr>
        <w:t>15.08.2018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до 10.00 часов 17.09.2018 года.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14.Место, дата и время вскрытия конвертов с конкурсными предложениями: </w:t>
      </w:r>
      <w:r>
        <w:rPr>
          <w:rFonts w:ascii="Times New Roman" w:hAnsi="Times New Roman"/>
          <w:sz w:val="28"/>
          <w:szCs w:val="28"/>
        </w:rPr>
        <w:t xml:space="preserve">632216,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главы администрации </w:t>
      </w:r>
      <w:r>
        <w:rPr>
          <w:rFonts w:ascii="Times New Roman" w:hAnsi="Times New Roman"/>
          <w:sz w:val="28"/>
          <w:szCs w:val="28"/>
        </w:rPr>
        <w:t>18.09</w:t>
      </w:r>
      <w:r>
        <w:rPr>
          <w:rFonts w:ascii="Times New Roman" w:hAnsi="Times New Roman"/>
          <w:color w:val="000000"/>
          <w:sz w:val="28"/>
          <w:szCs w:val="28"/>
        </w:rPr>
        <w:t>. 2018 года в 10.00 часов.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15.Место, дата, время и порядок определения победителя конкурса: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632234,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Таган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Центральная 52</w:t>
      </w:r>
      <w:r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главы администрации </w:t>
      </w:r>
      <w:r>
        <w:rPr>
          <w:rFonts w:ascii="Times New Roman" w:hAnsi="Times New Roman"/>
          <w:sz w:val="28"/>
          <w:szCs w:val="28"/>
        </w:rPr>
        <w:t>20.09.2018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10.00 часов. Победителем конкурса признается участник конкурса, предложивший наилучшие условия, определяемые в порядке, предусмотренном конкурсной документацией и частью 6 статьи 32 Федерального закона от 21.07.2005 г. № 115-ФЗ.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16.Срок подписания членами конкурсной комиссии протокола о результатах проведения конкурса: </w:t>
      </w:r>
      <w:r>
        <w:rPr>
          <w:rFonts w:ascii="Times New Roman" w:hAnsi="Times New Roman"/>
          <w:sz w:val="28"/>
          <w:szCs w:val="28"/>
        </w:rPr>
        <w:t>25.09. 2018 года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17.Срок подписания концессионного соглашения: </w:t>
      </w:r>
      <w:r>
        <w:rPr>
          <w:rFonts w:ascii="Times New Roman" w:hAnsi="Times New Roman"/>
          <w:sz w:val="28"/>
          <w:szCs w:val="28"/>
        </w:rPr>
        <w:t>не ранее 10 рабочих дней и не позднее 30 рабочих дней со дня подписания протокола о результатах проведения Конкурса.</w:t>
      </w:r>
    </w:p>
    <w:p w:rsidR="00D60382" w:rsidRDefault="00D60382" w:rsidP="00D60382">
      <w:pPr>
        <w:pStyle w:val="aa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382" w:rsidRDefault="00D60382" w:rsidP="00D60382">
      <w:pPr>
        <w:ind w:left="-567"/>
        <w:rPr>
          <w:sz w:val="28"/>
          <w:szCs w:val="28"/>
        </w:rPr>
      </w:pPr>
      <w:bookmarkStart w:id="0" w:name="_GoBack"/>
      <w:bookmarkEnd w:id="0"/>
    </w:p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D60382" w:rsidRDefault="00D60382" w:rsidP="00D60382"/>
    <w:p w:rsidR="00543BEA" w:rsidRDefault="00543BEA"/>
    <w:sectPr w:rsidR="00543BEA" w:rsidSect="0054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E2"/>
    <w:rsid w:val="00533D5B"/>
    <w:rsid w:val="00543BEA"/>
    <w:rsid w:val="0066044F"/>
    <w:rsid w:val="007903E2"/>
    <w:rsid w:val="00831DF1"/>
    <w:rsid w:val="00D60382"/>
    <w:rsid w:val="00DB6375"/>
    <w:rsid w:val="00E0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3E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903E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3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03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903E2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903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1D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31DF1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831D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831DF1"/>
    <w:rPr>
      <w:b/>
      <w:bCs/>
    </w:rPr>
  </w:style>
  <w:style w:type="paragraph" w:customStyle="1" w:styleId="ConsPlusNormal">
    <w:name w:val="ConsPlusNormal"/>
    <w:rsid w:val="00533D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60382"/>
    <w:rPr>
      <w:color w:val="0000FF" w:themeColor="hyperlink"/>
      <w:u w:val="single"/>
    </w:rPr>
  </w:style>
  <w:style w:type="character" w:customStyle="1" w:styleId="a9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a"/>
    <w:semiHidden/>
    <w:locked/>
    <w:rsid w:val="00D60382"/>
    <w:rPr>
      <w:rFonts w:ascii="Verdana" w:eastAsia="Times New Roman" w:hAnsi="Verdana" w:cs="Times New Roman"/>
      <w:sz w:val="16"/>
      <w:szCs w:val="16"/>
    </w:rPr>
  </w:style>
  <w:style w:type="paragraph" w:styleId="aa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9"/>
    <w:semiHidden/>
    <w:unhideWhenUsed/>
    <w:rsid w:val="00D60382"/>
    <w:rPr>
      <w:rFonts w:ascii="Verdana" w:hAnsi="Verdan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A42AD86B23A21E12F54F48AFD035E462CFDDC7A174913DB476BBE221F299ADA5A393D93A1B1BP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FF614D7E9B4BBE5805FD9EBB5224C4787CD820137C39289DF52375D01E1A5A8417391AFD32T6P1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FF614D7E9B4BBE5805FD9EBB5224C4787CD820137C39289DF52375D01E1A5A8417391AFD3DT6P5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9FF614D7E9B4BBE5805FD9EBB5224C4787CD820137C39289DF52375D01E1A5A8417391AFD3FT6P3D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consultantplus://offline/ref=29FF614D7E9B4BBE5805FD9EBB5224C4787CD820137C39289DF52375D01E1A5A84173919FD3B6FC7T2PED" TargetMode="External"/><Relationship Id="rId9" Type="http://schemas.openxmlformats.org/officeDocument/2006/relationships/hyperlink" Target="mailto:%20adm_tagan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Владимировна</dc:creator>
  <cp:lastModifiedBy>User</cp:lastModifiedBy>
  <cp:revision>3</cp:revision>
  <dcterms:created xsi:type="dcterms:W3CDTF">2018-06-20T03:39:00Z</dcterms:created>
  <dcterms:modified xsi:type="dcterms:W3CDTF">2018-06-27T04:03:00Z</dcterms:modified>
</cp:coreProperties>
</file>